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A23" w:rsidRDefault="00A57A23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A57A23" w:rsidRDefault="00A57A23">
      <w:pPr>
        <w:pStyle w:val="ConsPlusNormal"/>
        <w:jc w:val="both"/>
        <w:outlineLvl w:val="0"/>
      </w:pPr>
    </w:p>
    <w:p w:rsidR="00A57A23" w:rsidRDefault="00A57A23">
      <w:pPr>
        <w:pStyle w:val="ConsPlusNormal"/>
        <w:outlineLvl w:val="0"/>
      </w:pPr>
      <w:r>
        <w:t>Зарегистрировано в Минюсте России 17 марта 2026 г. N 85642</w:t>
      </w:r>
    </w:p>
    <w:p w:rsidR="00A57A23" w:rsidRDefault="00A57A2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57A23" w:rsidRDefault="00A57A23">
      <w:pPr>
        <w:pStyle w:val="ConsPlusNormal"/>
        <w:jc w:val="both"/>
      </w:pPr>
    </w:p>
    <w:p w:rsidR="00A57A23" w:rsidRDefault="00A57A23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A57A23" w:rsidRDefault="00A57A23">
      <w:pPr>
        <w:pStyle w:val="ConsPlusTitle"/>
        <w:jc w:val="center"/>
      </w:pPr>
    </w:p>
    <w:p w:rsidR="00A57A23" w:rsidRDefault="00A57A23">
      <w:pPr>
        <w:pStyle w:val="ConsPlusTitle"/>
        <w:jc w:val="center"/>
      </w:pPr>
      <w:r>
        <w:t>ПРИКАЗ</w:t>
      </w:r>
    </w:p>
    <w:p w:rsidR="00A57A23" w:rsidRDefault="00A57A23">
      <w:pPr>
        <w:pStyle w:val="ConsPlusTitle"/>
        <w:jc w:val="center"/>
      </w:pPr>
      <w:r>
        <w:t>от 15 января 2026 г. N 7н</w:t>
      </w:r>
    </w:p>
    <w:p w:rsidR="00A57A23" w:rsidRDefault="00A57A23">
      <w:pPr>
        <w:pStyle w:val="ConsPlusTitle"/>
        <w:ind w:firstLine="540"/>
        <w:jc w:val="both"/>
      </w:pPr>
    </w:p>
    <w:p w:rsidR="00A57A23" w:rsidRDefault="00A57A23">
      <w:pPr>
        <w:pStyle w:val="ConsPlusTitle"/>
        <w:jc w:val="center"/>
      </w:pPr>
      <w:r>
        <w:t>ОБ УТВЕРЖДЕНИИ ПЕРЕЧНЕЙ,</w:t>
      </w:r>
    </w:p>
    <w:p w:rsidR="00A57A23" w:rsidRDefault="00A57A23">
      <w:pPr>
        <w:pStyle w:val="ConsPlusTitle"/>
        <w:jc w:val="center"/>
      </w:pPr>
      <w:r>
        <w:t>ПРИМЕНЯЕМЫХ В РАМКАХ ОКАЗАНИЯ СУБЪЕКТАМИ РОССИЙСКОЙ</w:t>
      </w:r>
    </w:p>
    <w:p w:rsidR="00A57A23" w:rsidRDefault="00A57A23">
      <w:pPr>
        <w:pStyle w:val="ConsPlusTitle"/>
        <w:jc w:val="center"/>
      </w:pPr>
      <w:r>
        <w:t>ФЕДЕРАЦИИ НА УСЛОВИЯХ СОФИНАНСИРОВАНИЯ ИЗ ФЕДЕРАЛЬНОГО</w:t>
      </w:r>
    </w:p>
    <w:p w:rsidR="00A57A23" w:rsidRDefault="00A57A23">
      <w:pPr>
        <w:pStyle w:val="ConsPlusTitle"/>
        <w:jc w:val="center"/>
      </w:pPr>
      <w:r>
        <w:t>БЮДЖЕТА ГОСУДАРСТВЕННОЙ СОЦИАЛЬНОЙ ПОМОЩИ НА ОСНОВАНИИ</w:t>
      </w:r>
    </w:p>
    <w:p w:rsidR="00A57A23" w:rsidRDefault="00A57A23">
      <w:pPr>
        <w:pStyle w:val="ConsPlusTitle"/>
        <w:jc w:val="center"/>
      </w:pPr>
      <w:r>
        <w:t>СОЦИАЛЬНОГО КОНТРАКТА В ЧАСТИ, НЕ ОПРЕДЕЛЕННОЙ ФЕДЕРАЛЬНЫМ</w:t>
      </w:r>
    </w:p>
    <w:p w:rsidR="00A57A23" w:rsidRDefault="00A57A23">
      <w:pPr>
        <w:pStyle w:val="ConsPlusTitle"/>
        <w:jc w:val="center"/>
      </w:pPr>
      <w:r>
        <w:t>ЗАКОНОМ "О ГОСУДАРСТВЕННОЙ СОЦИАЛЬНОЙ ПОМОЩИ"</w:t>
      </w: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  <w:r>
        <w:t xml:space="preserve">В соответствии с </w:t>
      </w:r>
      <w:hyperlink r:id="rId6">
        <w:r>
          <w:rPr>
            <w:color w:val="0000FF"/>
          </w:rPr>
          <w:t>подпунктами "б"</w:t>
        </w:r>
      </w:hyperlink>
      <w:r>
        <w:t xml:space="preserve">, </w:t>
      </w:r>
      <w:hyperlink r:id="rId7">
        <w:r>
          <w:rPr>
            <w:color w:val="0000FF"/>
          </w:rPr>
          <w:t>"в"</w:t>
        </w:r>
      </w:hyperlink>
      <w:r>
        <w:t xml:space="preserve">, </w:t>
      </w:r>
      <w:hyperlink r:id="rId8">
        <w:r>
          <w:rPr>
            <w:color w:val="0000FF"/>
          </w:rPr>
          <w:t>"г"</w:t>
        </w:r>
      </w:hyperlink>
      <w:r>
        <w:t xml:space="preserve">, </w:t>
      </w:r>
      <w:hyperlink r:id="rId9">
        <w:r>
          <w:rPr>
            <w:color w:val="0000FF"/>
          </w:rPr>
          <w:t>"е"</w:t>
        </w:r>
      </w:hyperlink>
      <w:r>
        <w:t xml:space="preserve"> и </w:t>
      </w:r>
      <w:hyperlink r:id="rId10">
        <w:r>
          <w:rPr>
            <w:color w:val="0000FF"/>
          </w:rPr>
          <w:t>"ж" пункта 8(1)</w:t>
        </w:r>
      </w:hyperlink>
      <w:r>
        <w:t xml:space="preserve"> Правил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помощи", утвержденных постановлением Правительства Российской Федерации от 16 ноября 2023 г. N 1931, приказываю: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Утвердить:</w:t>
      </w:r>
    </w:p>
    <w:p w:rsidR="00A57A23" w:rsidRDefault="00A57A23">
      <w:pPr>
        <w:pStyle w:val="ConsPlusNormal"/>
        <w:spacing w:before="220"/>
        <w:ind w:firstLine="540"/>
        <w:jc w:val="both"/>
      </w:pPr>
      <w:hyperlink w:anchor="P37">
        <w:r>
          <w:rPr>
            <w:color w:val="0000FF"/>
          </w:rPr>
          <w:t>перечень</w:t>
        </w:r>
      </w:hyperlink>
      <w:r>
        <w:t xml:space="preserve"> типовых трудных жизненных ситуаций (часто встречающихся обстоятельств, которые ухудшают условия жизнедеятельности гражданина, в том числе негативно влияют на уровень дохода гражданина (семьи гражданина), и последствия которых он не может преодолеть самостоятельно) и категорий семей (одиноко проживающих граждан), которым оказывается государственная социальная помощь на основании социального контракта по мероприятию, указанному в подпункте "г" пункта 4 Правил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помощи", утвержденных постановлением Правительства Российской Федерации от 16 ноября 2023 г. N 1931, согласно приложению N 1 к настоящему приказу;</w:t>
      </w:r>
    </w:p>
    <w:p w:rsidR="00A57A23" w:rsidRDefault="00A57A23">
      <w:pPr>
        <w:pStyle w:val="ConsPlusNormal"/>
        <w:spacing w:before="220"/>
        <w:ind w:firstLine="540"/>
        <w:jc w:val="both"/>
      </w:pPr>
      <w:hyperlink w:anchor="P84">
        <w:r>
          <w:rPr>
            <w:color w:val="0000FF"/>
          </w:rPr>
          <w:t>перечень</w:t>
        </w:r>
      </w:hyperlink>
      <w:r>
        <w:t xml:space="preserve"> причин, являющихся уважительными в случае неисполнения получателем государственной социальной помощи на основании социального контракта мероприятий программы социальной адаптации, согласно приложению N 2 к настоящему приказу;</w:t>
      </w:r>
    </w:p>
    <w:p w:rsidR="00A57A23" w:rsidRDefault="00A57A23">
      <w:pPr>
        <w:pStyle w:val="ConsPlusNormal"/>
        <w:spacing w:before="220"/>
        <w:ind w:firstLine="540"/>
        <w:jc w:val="both"/>
      </w:pPr>
      <w:hyperlink w:anchor="P115">
        <w:r>
          <w:rPr>
            <w:color w:val="0000FF"/>
          </w:rPr>
          <w:t>перечень</w:t>
        </w:r>
      </w:hyperlink>
      <w:r>
        <w:t xml:space="preserve"> оснований продления оказания государственной социальной помощи на основании социального контракта согласно приложению N 3 к настоящему приказу;</w:t>
      </w:r>
    </w:p>
    <w:p w:rsidR="00A57A23" w:rsidRDefault="00A57A23">
      <w:pPr>
        <w:pStyle w:val="ConsPlusNormal"/>
        <w:spacing w:before="220"/>
        <w:ind w:firstLine="540"/>
        <w:jc w:val="both"/>
      </w:pPr>
      <w:hyperlink w:anchor="P141">
        <w:r>
          <w:rPr>
            <w:color w:val="0000FF"/>
          </w:rPr>
          <w:t>перечень</w:t>
        </w:r>
      </w:hyperlink>
      <w:r>
        <w:t xml:space="preserve"> направлений деятельности в рамках реализации мероприятий, указанных в подпунктах "а" - "в" пункта 4 Правил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помощи", утвержденных постановлением Правительства Российской Федерации от 16 ноября 2023 г. N 1931, согласно приложению N 4 к настоящему приказу;</w:t>
      </w:r>
    </w:p>
    <w:p w:rsidR="00A57A23" w:rsidRDefault="00A57A23">
      <w:pPr>
        <w:pStyle w:val="ConsPlusNormal"/>
        <w:spacing w:before="220"/>
        <w:ind w:firstLine="540"/>
        <w:jc w:val="both"/>
      </w:pPr>
      <w:hyperlink w:anchor="P230">
        <w:r>
          <w:rPr>
            <w:color w:val="0000FF"/>
          </w:rPr>
          <w:t>перечень</w:t>
        </w:r>
      </w:hyperlink>
      <w:r>
        <w:t xml:space="preserve"> типовых мероприятий программы социальной адаптации согласно приложению N 5 к настоящему приказу.</w:t>
      </w: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jc w:val="right"/>
      </w:pPr>
      <w:r>
        <w:t>Министр</w:t>
      </w:r>
    </w:p>
    <w:p w:rsidR="00A57A23" w:rsidRDefault="00A57A23">
      <w:pPr>
        <w:pStyle w:val="ConsPlusNormal"/>
        <w:jc w:val="right"/>
      </w:pPr>
      <w:r>
        <w:lastRenderedPageBreak/>
        <w:t>А.О.КОТЯКОВ</w:t>
      </w: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jc w:val="right"/>
        <w:outlineLvl w:val="0"/>
      </w:pPr>
      <w:r>
        <w:t>Приложение N 1</w:t>
      </w:r>
    </w:p>
    <w:p w:rsidR="00A57A23" w:rsidRDefault="00A57A23">
      <w:pPr>
        <w:pStyle w:val="ConsPlusNormal"/>
        <w:jc w:val="right"/>
      </w:pPr>
      <w:r>
        <w:t>к приказу Министерства труда</w:t>
      </w:r>
    </w:p>
    <w:p w:rsidR="00A57A23" w:rsidRDefault="00A57A23">
      <w:pPr>
        <w:pStyle w:val="ConsPlusNormal"/>
        <w:jc w:val="right"/>
      </w:pPr>
      <w:r>
        <w:t>и социальной защиты</w:t>
      </w:r>
    </w:p>
    <w:p w:rsidR="00A57A23" w:rsidRDefault="00A57A23">
      <w:pPr>
        <w:pStyle w:val="ConsPlusNormal"/>
        <w:jc w:val="right"/>
      </w:pPr>
      <w:r>
        <w:t>Российской Федерации</w:t>
      </w:r>
    </w:p>
    <w:p w:rsidR="00A57A23" w:rsidRDefault="00A57A23">
      <w:pPr>
        <w:pStyle w:val="ConsPlusNormal"/>
        <w:jc w:val="right"/>
      </w:pPr>
      <w:r>
        <w:t>от 15 января 2026 г. N 7н</w:t>
      </w:r>
    </w:p>
    <w:p w:rsidR="00A57A23" w:rsidRDefault="00A57A23">
      <w:pPr>
        <w:pStyle w:val="ConsPlusNormal"/>
        <w:jc w:val="center"/>
      </w:pPr>
    </w:p>
    <w:p w:rsidR="00A57A23" w:rsidRDefault="00A57A23">
      <w:pPr>
        <w:pStyle w:val="ConsPlusTitle"/>
        <w:jc w:val="center"/>
      </w:pPr>
      <w:bookmarkStart w:id="0" w:name="P37"/>
      <w:bookmarkEnd w:id="0"/>
      <w:r>
        <w:t>ПЕРЕЧЕНЬ</w:t>
      </w:r>
    </w:p>
    <w:p w:rsidR="00A57A23" w:rsidRDefault="00A57A23">
      <w:pPr>
        <w:pStyle w:val="ConsPlusTitle"/>
        <w:jc w:val="center"/>
      </w:pPr>
      <w:r>
        <w:t>ТИПОВЫХ ТРУДНЫХ ЖИЗНЕННЫХ СИТУАЦИЙ (ЧАСТО ВСТРЕЧАЮЩИХСЯ</w:t>
      </w:r>
    </w:p>
    <w:p w:rsidR="00A57A23" w:rsidRDefault="00A57A23">
      <w:pPr>
        <w:pStyle w:val="ConsPlusTitle"/>
        <w:jc w:val="center"/>
      </w:pPr>
      <w:r>
        <w:t>ОБСТОЯТЕЛЬСТВ, КОТОРЫЕ УХУДШАЮТ УСЛОВИЯ ЖИЗНЕДЕЯТЕЛЬНОСТИ</w:t>
      </w:r>
    </w:p>
    <w:p w:rsidR="00A57A23" w:rsidRDefault="00A57A23">
      <w:pPr>
        <w:pStyle w:val="ConsPlusTitle"/>
        <w:jc w:val="center"/>
      </w:pPr>
      <w:r>
        <w:t>ГРАЖДАНИНА, В ТОМ ЧИСЛЕ НЕГАТИВНО ВЛИЯЮТ НА УРОВЕНЬ ДОХОДА</w:t>
      </w:r>
    </w:p>
    <w:p w:rsidR="00A57A23" w:rsidRDefault="00A57A23">
      <w:pPr>
        <w:pStyle w:val="ConsPlusTitle"/>
        <w:jc w:val="center"/>
      </w:pPr>
      <w:r>
        <w:t>ГРАЖДАНИНА (СЕМЬИ ГРАЖДАНИНА), И ПОСЛЕДСТВИЯ КОТОРЫХ ОН</w:t>
      </w:r>
    </w:p>
    <w:p w:rsidR="00A57A23" w:rsidRDefault="00A57A23">
      <w:pPr>
        <w:pStyle w:val="ConsPlusTitle"/>
        <w:jc w:val="center"/>
      </w:pPr>
      <w:r>
        <w:t>НЕ МОЖЕТ ПРЕОДОЛЕТЬ САМОСТОЯТЕЛЬНО) И КАТЕГОРИЙ СЕМЕЙ</w:t>
      </w:r>
    </w:p>
    <w:p w:rsidR="00A57A23" w:rsidRDefault="00A57A23">
      <w:pPr>
        <w:pStyle w:val="ConsPlusTitle"/>
        <w:jc w:val="center"/>
      </w:pPr>
      <w:r>
        <w:t>(ОДИНОКО ПРОЖИВАЮЩИХ ГРАЖДАН), КОТОРЫМ ОКАЗЫВАЕТСЯ</w:t>
      </w:r>
    </w:p>
    <w:p w:rsidR="00A57A23" w:rsidRDefault="00A57A23">
      <w:pPr>
        <w:pStyle w:val="ConsPlusTitle"/>
        <w:jc w:val="center"/>
      </w:pPr>
      <w:r>
        <w:t>ГОСУДАРСТВЕННАЯ СОЦИАЛЬНАЯ ПОМОЩЬ НА ОСНОВАНИИ СОЦИАЛЬНОГО</w:t>
      </w:r>
    </w:p>
    <w:p w:rsidR="00A57A23" w:rsidRDefault="00A57A23">
      <w:pPr>
        <w:pStyle w:val="ConsPlusTitle"/>
        <w:jc w:val="center"/>
      </w:pPr>
      <w:r>
        <w:t>КОНТРАКТА ПО МЕРОПРИЯТИЮ, УКАЗАННОМУ В ПОДПУНКТЕ "Г"</w:t>
      </w:r>
    </w:p>
    <w:p w:rsidR="00A57A23" w:rsidRDefault="00A57A23">
      <w:pPr>
        <w:pStyle w:val="ConsPlusTitle"/>
        <w:jc w:val="center"/>
      </w:pPr>
      <w:r>
        <w:t>ПУНКТА 4 ПРАВИЛ ОКАЗАНИЯ СУБЪЕКТАМИ РОССИЙСКОЙ ФЕДЕРАЦИИ</w:t>
      </w:r>
    </w:p>
    <w:p w:rsidR="00A57A23" w:rsidRDefault="00A57A23">
      <w:pPr>
        <w:pStyle w:val="ConsPlusTitle"/>
        <w:jc w:val="center"/>
      </w:pPr>
      <w:r>
        <w:t>НА УСЛОВИЯХ СОФИНАНСИРОВАНИЯ ИЗ ФЕДЕРАЛЬНОГО БЮДЖЕТА</w:t>
      </w:r>
    </w:p>
    <w:p w:rsidR="00A57A23" w:rsidRDefault="00A57A23">
      <w:pPr>
        <w:pStyle w:val="ConsPlusTitle"/>
        <w:jc w:val="center"/>
      </w:pPr>
      <w:r>
        <w:t>ГОСУДАРСТВЕННОЙ СОЦИАЛЬНОЙ ПОМОЩИ НА ОСНОВАНИИ СОЦИАЛЬНОГО</w:t>
      </w:r>
    </w:p>
    <w:p w:rsidR="00A57A23" w:rsidRDefault="00A57A23">
      <w:pPr>
        <w:pStyle w:val="ConsPlusTitle"/>
        <w:jc w:val="center"/>
      </w:pPr>
      <w:r>
        <w:t>КОНТРАКТА В ЧАСТИ, НЕ ОПРЕДЕЛЕННОЙ ФЕДЕРАЛЬНЫМ ЗАКОНОМ</w:t>
      </w:r>
    </w:p>
    <w:p w:rsidR="00A57A23" w:rsidRDefault="00A57A23">
      <w:pPr>
        <w:pStyle w:val="ConsPlusTitle"/>
        <w:jc w:val="center"/>
      </w:pPr>
      <w:r>
        <w:t>"О ГОСУДАРСТВЕННОЙ СОЦИАЛЬНОЙ ПОМОЩИ", УТВЕРЖДЕННЫХ</w:t>
      </w:r>
    </w:p>
    <w:p w:rsidR="00A57A23" w:rsidRDefault="00A57A23">
      <w:pPr>
        <w:pStyle w:val="ConsPlusTitle"/>
        <w:jc w:val="center"/>
      </w:pPr>
      <w:r>
        <w:t>ПОСТАНОВЛЕНИЕМ ПРАВИТЕЛЬСТВА РОССИЙСКОЙ ФЕДЕРАЦИИ</w:t>
      </w:r>
    </w:p>
    <w:p w:rsidR="00A57A23" w:rsidRDefault="00A57A23">
      <w:pPr>
        <w:pStyle w:val="ConsPlusTitle"/>
        <w:jc w:val="center"/>
      </w:pPr>
      <w:r>
        <w:t>ОТ 16 НОЯБРЯ 2023 Г. N 1931</w:t>
      </w:r>
    </w:p>
    <w:p w:rsidR="00A57A23" w:rsidRDefault="00A57A23">
      <w:pPr>
        <w:pStyle w:val="ConsPlusNormal"/>
        <w:jc w:val="center"/>
      </w:pPr>
    </w:p>
    <w:p w:rsidR="00A57A23" w:rsidRDefault="00A57A23">
      <w:pPr>
        <w:pStyle w:val="ConsPlusNormal"/>
        <w:ind w:firstLine="540"/>
        <w:jc w:val="both"/>
      </w:pPr>
      <w:r>
        <w:t>1. К типовым трудным жизненным ситуациям (часто встречающимся обстоятельствам, которые ухудшают условия жизнедеятельности гражданина, в том числе негативно влияют на уровень дохода гражданина (семьи гражданина), и последствия которых он не может преодолеть самостоятельно) относятся: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а) утрата (повреждение) единственного жилого помещения заявителя в результате пожара и других ситуаций бытового, природного и техногенного характера при условии, что указанная ситуация произошла в течение 12 месяцев, предшествующих дню обращения с заявлением о назначении государственной социальной помощи на основании социального контракта &lt;1&gt;;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1">
        <w:r>
          <w:rPr>
            <w:color w:val="0000FF"/>
          </w:rPr>
          <w:t>Форма</w:t>
        </w:r>
      </w:hyperlink>
      <w:r>
        <w:t xml:space="preserve"> заявления о назначении государственной социальной помощи на основании социального контракта утверждена постановлением Правительства Российской Федерации от 16 ноября 2023 г. N 1931 "Об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помощи".</w:t>
      </w: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  <w:r>
        <w:t>б) невозможность осуществления трудовой деятельности заявителем (трудоспособным членом его семьи) в связи с прохождением амбулаторного или стационарного лечения сроком не менее 3 месяцев, медицинской реабилитации продолжительностью более 30 дней в медицинской организации;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в) среднедушевой доход семьи заявителя за расчетный период ниже величины </w:t>
      </w:r>
      <w:r>
        <w:lastRenderedPageBreak/>
        <w:t>прожиточного минимума на душу населения, установленного в субъекте Российской Федерации, при условии осуществления трудовой деятельности всеми трудоспособными членами семьи заявителя в течение 3 месяцев, предшествующих месяцу подачи заявления о назначении государственной социальной помощи на основании социального контракта;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г) прохождение заявителем или членом его семьи социальной реабилитации после получения им наркологической помощи в соответствии с Федеральным </w:t>
      </w:r>
      <w:hyperlink r:id="rId12">
        <w:r>
          <w:rPr>
            <w:color w:val="0000FF"/>
          </w:rPr>
          <w:t>законом</w:t>
        </w:r>
      </w:hyperlink>
      <w:r>
        <w:t xml:space="preserve"> от 8 января 1998 г. N 3-ФЗ "О наркотических средствах и психотропных веществах", приходящейся на 12 месяцев перед месяцем подачи заявления о назначении государственной социальной помощи на основании социального контракта;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д) смерть трудоспособного члена семьи заявителя (установление факта смерти, объявление умершим) либо признание безвестно отсутствующим в случае наступления таких обстоятельств в период 12 месяцев перед месяцем подачи заявления о назначении государственной социальной помощи на основании социального контракта.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2. Категории семей (одиноко проживающих граждан), которым оказывается государственная социальная помощь на основании социального контракта по мероприятию, указанному в </w:t>
      </w:r>
      <w:hyperlink r:id="rId13">
        <w:r>
          <w:rPr>
            <w:color w:val="0000FF"/>
          </w:rPr>
          <w:t>подпункте "г" пункта 4</w:t>
        </w:r>
      </w:hyperlink>
      <w:r>
        <w:t xml:space="preserve"> Правил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помощи", утвержденных постановлением Правительства Российской Федерации от 16 ноября 2023 г. N 1931: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а) семья с детьми, в составе которой один или несколько членов семьи является инвалидом I или II группы либо заявитель - инвалид I или II группы;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б) семья с детьми, член семьи которой осуществляет уход за инвалидом I группы (за исключением инвалидов с детства I группы), а также за престарелым, нуждающимся по заключению лечебного учреждения в постоянном постороннем уходе, либо достигшим возраста 80 лет;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в) семья (одиноко проживающий гражданин), осуществляющая (осуществляющий) уход за ребенком-инвалидом в возрасте до 18 лет или инвалидом с детства I группы, - при условии оформления такого ухода в соответствии с </w:t>
      </w:r>
      <w:hyperlink r:id="rId14">
        <w:r>
          <w:rPr>
            <w:color w:val="0000FF"/>
          </w:rPr>
          <w:t>Указом</w:t>
        </w:r>
      </w:hyperlink>
      <w:r>
        <w:t xml:space="preserve"> Президента Российской Федерации от 26 февраля 2013 г. N 175 "О ежемесячных выплатах лицам, осуществляющим уход за детьми-инвалидами и инвалидами с детства I группы";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г) семья с детьми, в составе которой один или несколько членов семьи являются участниками специальной военной операции на территориях Украины, Донецкой Народной Республики, Луганской Народной Республики, Запорожской и Херсонской областей;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д) семья с детьми (ребенком), в которой оба родителя (супруга) обучаются по очной форме в профессиональной образовательной организации или образовательной организации высшего образования по очной форме обучения;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е) семья, в состав которой входят несовершеннолетние дети (ребенок) в возрасте от 3 лет, находящиеся (находящийся) на учете в органах местного самоуправления городских округов и муниципальных районов для направления в образовательные организации, реализующие образовательные программы дошкольного образования, и необеспеченные (необеспеченный) местами (местом) в данных организациях;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ж) семья, имеющая в составе несовершеннолетних детей (ребенка) и один из членов которой более 6 месяцев имеет статус безработного, ищущего работу в соответствии с Федеральным </w:t>
      </w:r>
      <w:hyperlink r:id="rId15">
        <w:r>
          <w:rPr>
            <w:color w:val="0000FF"/>
          </w:rPr>
          <w:t>законом</w:t>
        </w:r>
      </w:hyperlink>
      <w:r>
        <w:t xml:space="preserve"> от 12 декабря 2023 г. N 565-ФЗ "О занятости населения в Российской Федерации";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lastRenderedPageBreak/>
        <w:t>з) граждане, являющиеся единственным родителем (в случае, если в записи акта о рождении ребенка отсутствуют сведения о втором родителе ребенка, сведения об отце в запись акта о рождении ребенка внесены по заявлению матери ребенка, второй родитель ребенка умер, второй родитель ребенка признан безвестно отсутствующим или объявлен умершим);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и) многодетные семьи.</w:t>
      </w: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jc w:val="right"/>
        <w:outlineLvl w:val="0"/>
      </w:pPr>
      <w:r>
        <w:t>Приложение N 2</w:t>
      </w:r>
    </w:p>
    <w:p w:rsidR="00A57A23" w:rsidRDefault="00A57A23">
      <w:pPr>
        <w:pStyle w:val="ConsPlusNormal"/>
        <w:jc w:val="right"/>
      </w:pPr>
      <w:r>
        <w:t>к приказу Министерства труда</w:t>
      </w:r>
    </w:p>
    <w:p w:rsidR="00A57A23" w:rsidRDefault="00A57A23">
      <w:pPr>
        <w:pStyle w:val="ConsPlusNormal"/>
        <w:jc w:val="right"/>
      </w:pPr>
      <w:r>
        <w:t>и социальной защиты</w:t>
      </w:r>
    </w:p>
    <w:p w:rsidR="00A57A23" w:rsidRDefault="00A57A23">
      <w:pPr>
        <w:pStyle w:val="ConsPlusNormal"/>
        <w:jc w:val="right"/>
      </w:pPr>
      <w:r>
        <w:t>Российской Федерации</w:t>
      </w:r>
    </w:p>
    <w:p w:rsidR="00A57A23" w:rsidRDefault="00A57A23">
      <w:pPr>
        <w:pStyle w:val="ConsPlusNormal"/>
        <w:jc w:val="right"/>
      </w:pPr>
      <w:r>
        <w:t>от 15 января 2026 г. N 7н</w:t>
      </w:r>
    </w:p>
    <w:p w:rsidR="00A57A23" w:rsidRDefault="00A57A23">
      <w:pPr>
        <w:pStyle w:val="ConsPlusNormal"/>
        <w:jc w:val="center"/>
      </w:pPr>
    </w:p>
    <w:p w:rsidR="00A57A23" w:rsidRDefault="00A57A23">
      <w:pPr>
        <w:pStyle w:val="ConsPlusTitle"/>
        <w:jc w:val="center"/>
      </w:pPr>
      <w:bookmarkStart w:id="1" w:name="P84"/>
      <w:bookmarkEnd w:id="1"/>
      <w:r>
        <w:t>ПЕРЕЧЕНЬ</w:t>
      </w:r>
    </w:p>
    <w:p w:rsidR="00A57A23" w:rsidRDefault="00A57A23">
      <w:pPr>
        <w:pStyle w:val="ConsPlusTitle"/>
        <w:jc w:val="center"/>
      </w:pPr>
      <w:r>
        <w:t>ПРИЧИН, ЯВЛЯЮЩИХСЯ УВАЖИТЕЛЬНЫМИ В СЛУЧАЕ НЕИСПОЛНЕНИЯ</w:t>
      </w:r>
    </w:p>
    <w:p w:rsidR="00A57A23" w:rsidRDefault="00A57A23">
      <w:pPr>
        <w:pStyle w:val="ConsPlusTitle"/>
        <w:jc w:val="center"/>
      </w:pPr>
      <w:r>
        <w:t>ПОЛУЧАТЕЛЕМ ГОСУДАРСТВЕННОЙ СОЦИАЛЬНОЙ ПОМОЩИ НА ОСНОВАНИИ</w:t>
      </w:r>
    </w:p>
    <w:p w:rsidR="00A57A23" w:rsidRDefault="00A57A23">
      <w:pPr>
        <w:pStyle w:val="ConsPlusTitle"/>
        <w:jc w:val="center"/>
      </w:pPr>
      <w:r>
        <w:t>СОЦИАЛЬНОГО КОНТРАКТА МЕРОПРИЯТИЙ ПРОГРАММЫ</w:t>
      </w:r>
    </w:p>
    <w:p w:rsidR="00A57A23" w:rsidRDefault="00A57A23">
      <w:pPr>
        <w:pStyle w:val="ConsPlusTitle"/>
        <w:jc w:val="center"/>
      </w:pPr>
      <w:r>
        <w:t>СОЦИАЛЬНОЙ АДАПТАЦИИ</w:t>
      </w:r>
    </w:p>
    <w:p w:rsidR="00A57A23" w:rsidRDefault="00A57A23">
      <w:pPr>
        <w:pStyle w:val="ConsPlusNormal"/>
        <w:jc w:val="center"/>
      </w:pPr>
    </w:p>
    <w:p w:rsidR="00A57A23" w:rsidRDefault="00A57A23">
      <w:pPr>
        <w:pStyle w:val="ConsPlusNormal"/>
        <w:ind w:firstLine="540"/>
        <w:jc w:val="both"/>
      </w:pPr>
      <w:r>
        <w:t>1. Обстоятельства непреодолимой силы.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2. Введение ограничительных мероприятий в рамках режима повышенной готовности или чрезвычайной ситуации федерального, регионального (межрегионального) и (или) локального характера.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3. Утрата основных средств, приобретенных в период действия социального контракта, вследствие обстоятельств непреодолимой силы, в том числе гибель сельскохозяйственных животных и птиц.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4. Вынужденное переселение получателя государственной социальной помощи на основании социального контракта (далее - Получатель) и его семьи с места жительства (пребывания) в связи с установлением федерального, регионального и (или) местного уровня реагирования при введении режима чрезвычайной ситуации.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5. Государственная регистрация смерти (объявление умершим, признание безвестно отсутствующим) Получателя (члена семьи Получателя).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6. Временная (более 30 дней) или постоянная утрата трудоспособности Получателя (члена его семьи, за которым требуется уход), включая госпитализацию Получателя (члена его семьи, за которым требуется уход).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7. Временное отсутствие (более 30 дней) Получателя по месту жительства (подтвержденное документально осуществление ухода за тяжелобольным близким родственником, проживающим в другом субъекте Российской Федерации, смерть близкого родственника, проживающего в другом субъекте Российской Федерации, прохождение военных сборов).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8. Участие в период действия социального контракта Получателя в специальной военной операции в качестве лица, призванного на военную службу по мобилизации в соответствии с </w:t>
      </w:r>
      <w:hyperlink r:id="rId16">
        <w:r>
          <w:rPr>
            <w:color w:val="0000FF"/>
          </w:rPr>
          <w:t>Указом</w:t>
        </w:r>
      </w:hyperlink>
      <w:r>
        <w:t xml:space="preserve"> Президента Российской Федерации от 21 сентября 2022 г. N 647 "Об объявлении частичной мобилизации в Российской Федерации", лица, заключившего контракт о прохождении военной службы с Министерством обороны Российской Федерации в соответствии со </w:t>
      </w:r>
      <w:hyperlink r:id="rId17">
        <w:r>
          <w:rPr>
            <w:color w:val="0000FF"/>
          </w:rPr>
          <w:t>статьей 34</w:t>
        </w:r>
      </w:hyperlink>
      <w:r>
        <w:t xml:space="preserve"> </w:t>
      </w:r>
      <w:r>
        <w:lastRenderedPageBreak/>
        <w:t>Федерального закона от 28 марта 1998 г. N 53-ФЗ "О воинской обязанности и военной службе" для участия в специальной военной операции, военнослужащего, лица, проходящего службу в войсках национальной гвардии Российской Федерации и имеющего специальное звание полиции, лица, пребывающего в добровольческих формированиях.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9. Осуществление Получателем ухода за ребенком в возрасте до трех лет, рожденного в период действия социального контракта.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10. Увольнение Получателя в связи с сокращением, ликвидацией организации, отказом работника от продолжения работы при реорганизации или изменении условий трудового договора, переводе на работу в другую местность вместе с работодателем.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11. Аннулирование регистрации по месту пребывания Получателя (члена его семьи) в субъекте Российской Федерации, в котором ему (его семье) оказывается государственная социальная помощь на основании социального контракта.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12. Беременность Получателя.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13. Утрата (кража) документов и (или) имущества Получателя в результате противоправных действий.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14. Иные причины, признанные судом уважительными.</w:t>
      </w: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jc w:val="right"/>
        <w:outlineLvl w:val="0"/>
      </w:pPr>
      <w:r>
        <w:t>Приложение N 3</w:t>
      </w:r>
    </w:p>
    <w:p w:rsidR="00A57A23" w:rsidRDefault="00A57A23">
      <w:pPr>
        <w:pStyle w:val="ConsPlusNormal"/>
        <w:jc w:val="right"/>
      </w:pPr>
      <w:r>
        <w:t>к приказу Министерства труда</w:t>
      </w:r>
    </w:p>
    <w:p w:rsidR="00A57A23" w:rsidRDefault="00A57A23">
      <w:pPr>
        <w:pStyle w:val="ConsPlusNormal"/>
        <w:jc w:val="right"/>
      </w:pPr>
      <w:r>
        <w:t>и социальной защиты</w:t>
      </w:r>
    </w:p>
    <w:p w:rsidR="00A57A23" w:rsidRDefault="00A57A23">
      <w:pPr>
        <w:pStyle w:val="ConsPlusNormal"/>
        <w:jc w:val="right"/>
      </w:pPr>
      <w:r>
        <w:t>Российской Федерации</w:t>
      </w:r>
    </w:p>
    <w:p w:rsidR="00A57A23" w:rsidRDefault="00A57A23">
      <w:pPr>
        <w:pStyle w:val="ConsPlusNormal"/>
        <w:jc w:val="right"/>
      </w:pPr>
      <w:r>
        <w:t>от 15 января 2026 г. N 7н</w:t>
      </w:r>
    </w:p>
    <w:p w:rsidR="00A57A23" w:rsidRDefault="00A57A23">
      <w:pPr>
        <w:pStyle w:val="ConsPlusNormal"/>
        <w:jc w:val="center"/>
      </w:pPr>
    </w:p>
    <w:p w:rsidR="00A57A23" w:rsidRDefault="00A57A23">
      <w:pPr>
        <w:pStyle w:val="ConsPlusTitle"/>
        <w:jc w:val="center"/>
      </w:pPr>
      <w:bookmarkStart w:id="2" w:name="P115"/>
      <w:bookmarkEnd w:id="2"/>
      <w:r>
        <w:t>ПЕРЕЧЕНЬ</w:t>
      </w:r>
    </w:p>
    <w:p w:rsidR="00A57A23" w:rsidRDefault="00A57A23">
      <w:pPr>
        <w:pStyle w:val="ConsPlusTitle"/>
        <w:jc w:val="center"/>
      </w:pPr>
      <w:r>
        <w:t>ОСНОВАНИЙ ПРОДЛЕНИЯ ОКАЗАНИЯ ГОСУДАРСТВЕННОЙ СОЦИАЛЬНОЙ</w:t>
      </w:r>
    </w:p>
    <w:p w:rsidR="00A57A23" w:rsidRDefault="00A57A23">
      <w:pPr>
        <w:pStyle w:val="ConsPlusTitle"/>
        <w:jc w:val="center"/>
      </w:pPr>
      <w:r>
        <w:t>ПОМОЩИ НА ОСНОВАНИИ СОЦИАЛЬНОГО КОНТРАКТА</w:t>
      </w:r>
    </w:p>
    <w:p w:rsidR="00A57A23" w:rsidRDefault="00A57A23">
      <w:pPr>
        <w:pStyle w:val="ConsPlusNormal"/>
        <w:jc w:val="center"/>
      </w:pPr>
    </w:p>
    <w:p w:rsidR="00A57A23" w:rsidRDefault="00A57A23">
      <w:pPr>
        <w:pStyle w:val="ConsPlusNormal"/>
        <w:ind w:firstLine="540"/>
        <w:jc w:val="both"/>
      </w:pPr>
      <w:r>
        <w:t>1. Обстоятельства непреодолимой силы.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2. Введение ограничительных мероприятий в рамках режима повышенной готовности или чрезвычайной ситуации федерального, регионального (межрегионального) и (или) локального характера.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3. Утрата основных средств, приобретенных в период действия социального контракта, вследствие обстоятельств непреодолимой силы, в том числе гибель сельскохозяйственных животных и птиц.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4. Государственная регистрация смерти (объявление умершим, признание безвестно отсутствующим) получателя государственной социальной помощи на основании социального контракта (далее - Получатель) (члена семьи Получателя).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5. Временная (более 30 дней) утрата трудоспособности Получателя (члена его семьи, за которым требуется уход), включая госпитализацию Получателя (члена его семьи, за которым требуется уход).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6. Временное отсутствие (более 30 дней) Получателя по месту жительства (осуществление </w:t>
      </w:r>
      <w:r>
        <w:lastRenderedPageBreak/>
        <w:t>ухода за тяжелобольным близким родственником, проживающим в другом субъекте Российской Федерации, смерть близкого родственника, проживающего в другом субъекте Российской Федерации, прохождение военных сборов).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7. Отсутствие у поставщиков товаров и (или) услуг, необходимых для осуществления индивидуальной предпринимательской деятельности или ведения личного подсобного хозяйства, повлекшее нарушение сроков закупки товаров и (или) услуг, необходимых для осуществления индивидуальной предпринимательской деятельности или ведения личного подсобного хозяйства.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8. Увольнение Получателя в связи с сокращением, ликвидацией организации, отказом Получателя от продолжения работы при реорганизации или изменении условий трудового договора, переводе на работу в другую местность вместе с работодателем.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9. Беременность Получателя.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10. Осуществление Получателем ухода за ребенком в возрасте до трех лет, рожденного в период действия социального контракта.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11. Утрата (кража) документов и (или) имущества Получателя в результате противоправных действий.</w:t>
      </w: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jc w:val="right"/>
        <w:outlineLvl w:val="0"/>
      </w:pPr>
      <w:r>
        <w:t>Приложение N 4</w:t>
      </w:r>
    </w:p>
    <w:p w:rsidR="00A57A23" w:rsidRDefault="00A57A23">
      <w:pPr>
        <w:pStyle w:val="ConsPlusNormal"/>
        <w:jc w:val="right"/>
      </w:pPr>
      <w:r>
        <w:t>к приказу Министерства труда</w:t>
      </w:r>
    </w:p>
    <w:p w:rsidR="00A57A23" w:rsidRDefault="00A57A23">
      <w:pPr>
        <w:pStyle w:val="ConsPlusNormal"/>
        <w:jc w:val="right"/>
      </w:pPr>
      <w:r>
        <w:t>и социальной защиты</w:t>
      </w:r>
    </w:p>
    <w:p w:rsidR="00A57A23" w:rsidRDefault="00A57A23">
      <w:pPr>
        <w:pStyle w:val="ConsPlusNormal"/>
        <w:jc w:val="right"/>
      </w:pPr>
      <w:r>
        <w:t>Российской Федерации</w:t>
      </w:r>
    </w:p>
    <w:p w:rsidR="00A57A23" w:rsidRDefault="00A57A23">
      <w:pPr>
        <w:pStyle w:val="ConsPlusNormal"/>
        <w:jc w:val="right"/>
      </w:pPr>
      <w:r>
        <w:t>от 15 января 2026 г. N 7н</w:t>
      </w:r>
    </w:p>
    <w:p w:rsidR="00A57A23" w:rsidRDefault="00A57A23">
      <w:pPr>
        <w:pStyle w:val="ConsPlusNormal"/>
        <w:jc w:val="center"/>
      </w:pPr>
    </w:p>
    <w:p w:rsidR="00A57A23" w:rsidRDefault="00A57A23">
      <w:pPr>
        <w:pStyle w:val="ConsPlusTitle"/>
        <w:jc w:val="center"/>
      </w:pPr>
      <w:bookmarkStart w:id="3" w:name="P141"/>
      <w:bookmarkEnd w:id="3"/>
      <w:r>
        <w:t>ПЕРЕЧЕНЬ</w:t>
      </w:r>
    </w:p>
    <w:p w:rsidR="00A57A23" w:rsidRDefault="00A57A23">
      <w:pPr>
        <w:pStyle w:val="ConsPlusTitle"/>
        <w:jc w:val="center"/>
      </w:pPr>
      <w:r>
        <w:t>НАПРАВЛЕНИЙ ДЕЯТЕЛЬНОСТИ В РАМКАХ РЕАЛИЗАЦИИ МЕРОПРИЯТИЙ,</w:t>
      </w:r>
    </w:p>
    <w:p w:rsidR="00A57A23" w:rsidRDefault="00A57A23">
      <w:pPr>
        <w:pStyle w:val="ConsPlusTitle"/>
        <w:jc w:val="center"/>
      </w:pPr>
      <w:r>
        <w:t>УКАЗАННЫХ В ПОДПУНКТАХ "А" - "В" ПУНКТА 4 ПРАВИЛ ОКАЗАНИЯ</w:t>
      </w:r>
    </w:p>
    <w:p w:rsidR="00A57A23" w:rsidRDefault="00A57A23">
      <w:pPr>
        <w:pStyle w:val="ConsPlusTitle"/>
        <w:jc w:val="center"/>
      </w:pPr>
      <w:r>
        <w:t>СУБЪЕКТАМИ РОССИЙСКОЙ ФЕДЕРАЦИИ НА УСЛОВИЯХ СОФИНАНСИРОВАНИЯ</w:t>
      </w:r>
    </w:p>
    <w:p w:rsidR="00A57A23" w:rsidRDefault="00A57A23">
      <w:pPr>
        <w:pStyle w:val="ConsPlusTitle"/>
        <w:jc w:val="center"/>
      </w:pPr>
      <w:r>
        <w:t>ИЗ ФЕДЕРАЛЬНОГО БЮДЖЕТА ГОСУДАРСТВЕННОЙ СОЦИАЛЬНОЙ ПОМОЩИ</w:t>
      </w:r>
    </w:p>
    <w:p w:rsidR="00A57A23" w:rsidRDefault="00A57A23">
      <w:pPr>
        <w:pStyle w:val="ConsPlusTitle"/>
        <w:jc w:val="center"/>
      </w:pPr>
      <w:r>
        <w:t>НА ОСНОВАНИИ СОЦИАЛЬНОГО КОНТРАКТА В ЧАСТИ, НЕ ОПРЕДЕЛЕННОЙ</w:t>
      </w:r>
    </w:p>
    <w:p w:rsidR="00A57A23" w:rsidRDefault="00A57A23">
      <w:pPr>
        <w:pStyle w:val="ConsPlusTitle"/>
        <w:jc w:val="center"/>
      </w:pPr>
      <w:r>
        <w:t>ФЕДЕРАЛЬНЫМ ЗАКОНОМ "О ГОСУДАРСТВЕННОЙ СОЦИАЛЬНОЙ ПОМОЩИ",</w:t>
      </w:r>
    </w:p>
    <w:p w:rsidR="00A57A23" w:rsidRDefault="00A57A23">
      <w:pPr>
        <w:pStyle w:val="ConsPlusTitle"/>
        <w:jc w:val="center"/>
      </w:pPr>
      <w:r>
        <w:t>УТВЕРЖДЕННЫХ ПОСТАНОВЛЕНИЕМ ПРАВИТЕЛЬСТВА РОССИЙСКОЙ</w:t>
      </w:r>
    </w:p>
    <w:p w:rsidR="00A57A23" w:rsidRDefault="00A57A23">
      <w:pPr>
        <w:pStyle w:val="ConsPlusTitle"/>
        <w:jc w:val="center"/>
      </w:pPr>
      <w:r>
        <w:t>ФЕДЕРАЦИИ ОТ 16 НОЯБРЯ 2023 Г. N 1931</w:t>
      </w:r>
    </w:p>
    <w:p w:rsidR="00A57A23" w:rsidRDefault="00A57A23">
      <w:pPr>
        <w:pStyle w:val="ConsPlusNormal"/>
        <w:jc w:val="center"/>
      </w:pPr>
    </w:p>
    <w:p w:rsidR="00A57A23" w:rsidRDefault="00A57A23">
      <w:pPr>
        <w:pStyle w:val="ConsPlusNormal"/>
        <w:ind w:firstLine="540"/>
        <w:jc w:val="both"/>
      </w:pPr>
      <w:r>
        <w:t>1. В целях реализации мероприятия "Поиск работы" включаются следующие направления деятельности: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1) информационные технологии (ИТ) и технологии;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2) финансы и бизнес;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3) медицина и здравоохранение;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4) социальная сфера;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5) образование;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6) консалтинг;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lastRenderedPageBreak/>
        <w:t>7) банковская сфера;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8) юриспруденция;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9) маркетинг и реклама;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10) творчество и дизайн;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11) логистика и транспорт;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12) строительство и инженерия;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13) производство и переработка;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14) туризм и гостиничный бизнес;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15) общественное питание;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16) сельское хозяйство;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17) экология и охрана природы;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18) сфера красоты;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19) культура;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20) торговля;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21) управление персоналом;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22) государственная и муниципальная служба;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23) жилищно-коммунальное хозяйство;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24) административно-хозяйственный персонал;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25) бытовые услуги, включая ремонт;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26) техническое обслуживание и ремонт транспортных средств;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27) издательское дело;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28) фото/видео услуги;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29) организация праздников и мероприятий;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30) спорт и досуг.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2. В целях реализации мероприятия "Осуществление индивидуальной предпринимательской деятельности" включаются следующие направления деятельности: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1) информационные технологии (ИТ) и технологии;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2) финансы и бизнес;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3) медицина и здравоохранение;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4) социальная сфера;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lastRenderedPageBreak/>
        <w:t>5) образование;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6) консалтинг;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7) банковская сфера;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8) юриспруденция;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9) маркетинг и реклама;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10) творчество и дизайн;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11) логистика и транспорт;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12) строительство и инженерия;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13) производство и переработка;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14) туризм и гостиничный бизнес;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15) общественное питание;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16) сельское хозяйство;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17) экология и охрана природы;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18) сфера красоты;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19) культура;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20) торговля;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21) управление персоналом;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22) жилищно-коммунальное хозяйство;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23) бытовые услуги, включая ремонт;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24) техническое обслуживание и ремонт транспортных средств;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25) издательское дело;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26) фото/видео услуги;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27) организация праздников и мероприятий;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28) спорт и досуг.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3. В целях реализации мероприятия "Ведение личного подсобного хозяйства" включаются следующие направления деятельности: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1) животноводство;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2) птицеводство;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3) овощеводство;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4) растениеводство;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lastRenderedPageBreak/>
        <w:t>5) пчеловодство;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6) рыболовство и рыбоводство;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7) сельскохозяйственные услуги.</w:t>
      </w: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jc w:val="right"/>
        <w:outlineLvl w:val="0"/>
      </w:pPr>
      <w:r>
        <w:t>Приложение N 5</w:t>
      </w:r>
    </w:p>
    <w:p w:rsidR="00A57A23" w:rsidRDefault="00A57A23">
      <w:pPr>
        <w:pStyle w:val="ConsPlusNormal"/>
        <w:jc w:val="right"/>
      </w:pPr>
      <w:r>
        <w:t>к приказу Министерства труда</w:t>
      </w:r>
    </w:p>
    <w:p w:rsidR="00A57A23" w:rsidRDefault="00A57A23">
      <w:pPr>
        <w:pStyle w:val="ConsPlusNormal"/>
        <w:jc w:val="right"/>
      </w:pPr>
      <w:r>
        <w:t>и социальной защиты</w:t>
      </w:r>
    </w:p>
    <w:p w:rsidR="00A57A23" w:rsidRDefault="00A57A23">
      <w:pPr>
        <w:pStyle w:val="ConsPlusNormal"/>
        <w:jc w:val="right"/>
      </w:pPr>
      <w:r>
        <w:t>Российской Федерации</w:t>
      </w:r>
    </w:p>
    <w:p w:rsidR="00A57A23" w:rsidRDefault="00A57A23">
      <w:pPr>
        <w:pStyle w:val="ConsPlusNormal"/>
        <w:jc w:val="right"/>
      </w:pPr>
      <w:r>
        <w:t>от 15 января 2026 г. N 7н</w:t>
      </w:r>
    </w:p>
    <w:p w:rsidR="00A57A23" w:rsidRDefault="00A57A23">
      <w:pPr>
        <w:pStyle w:val="ConsPlusNormal"/>
        <w:jc w:val="center"/>
      </w:pPr>
    </w:p>
    <w:p w:rsidR="00A57A23" w:rsidRDefault="00A57A23">
      <w:pPr>
        <w:pStyle w:val="ConsPlusTitle"/>
        <w:jc w:val="center"/>
      </w:pPr>
      <w:bookmarkStart w:id="4" w:name="P230"/>
      <w:bookmarkEnd w:id="4"/>
      <w:r>
        <w:t>ПЕРЕЧЕНЬ</w:t>
      </w:r>
    </w:p>
    <w:p w:rsidR="00A57A23" w:rsidRDefault="00A57A23">
      <w:pPr>
        <w:pStyle w:val="ConsPlusTitle"/>
        <w:jc w:val="center"/>
      </w:pPr>
      <w:r>
        <w:t>ТИПОВЫХ МЕРОПРИЯТИЙ ПРОГРАММЫ СОЦИАЛЬНОЙ АДАПТАЦИИ</w:t>
      </w:r>
    </w:p>
    <w:p w:rsidR="00A57A23" w:rsidRDefault="00A57A23">
      <w:pPr>
        <w:pStyle w:val="ConsPlusNormal"/>
        <w:jc w:val="center"/>
      </w:pPr>
    </w:p>
    <w:p w:rsidR="00A57A23" w:rsidRDefault="00A57A23">
      <w:pPr>
        <w:pStyle w:val="ConsPlusNormal"/>
        <w:ind w:firstLine="540"/>
        <w:jc w:val="both"/>
      </w:pPr>
      <w:r>
        <w:t>1. В перечень типовых мероприятий программы социальной адаптации для получателя государственной социальной помощи на основании социального контракта (далее - Получатель) по мероприятию "Поиск работы" включаются следующие мероприятия: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а) регистрация в единой цифровой платформе в сфере занятости и трудовых отношений "Работа в России" &lt;2&gt; (в случае отсутствия такой регистрации на дату заключения социального контракта);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&lt;2&gt; </w:t>
      </w:r>
      <w:hyperlink r:id="rId18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13 мая 2022 г. N 867 "О единой цифровой платформе в сфере занятости и трудовых отношений "Работа в России".</w:t>
      </w: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  <w:r>
        <w:t>б) постановка на учет в органах занятости населения в качестве безработного или ищущего работу (в случае отсутствия такого статуса на дату заключения социального контракта);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в) прохождение профессиональной ориентации;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г) прохождение профессионального обучения или получение дополнительного профессионального образования в период действия социального контракта в срок, не превышающий трех месяцев;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д) осуществление поиска работы с последующим заключением трудового договора в период действия социального контракта;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е) прохождение в период действия социального контракта стажировки с последующим заключением трудового договора;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ж) осуществление трудовой деятельности в период действия социального контракта;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з) представление документов (сведений), необходимых для осуществления контроля выполнения обязательств, предусмотренных социальным контрактом, и мероприятий, предусмотренных программой социальной адаптации, и иного контроля в соответствии с </w:t>
      </w:r>
      <w:hyperlink r:id="rId19">
        <w:r>
          <w:rPr>
            <w:color w:val="0000FF"/>
          </w:rPr>
          <w:t>подпунктом "ж" пункта 49</w:t>
        </w:r>
      </w:hyperlink>
      <w:r>
        <w:t xml:space="preserve"> Правил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помощи", утвержденных постановлением Правительства Российской Федерации от 16 </w:t>
      </w:r>
      <w:r>
        <w:lastRenderedPageBreak/>
        <w:t>ноября 2023 г. N 1931 (далее - Правила);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и) прохождение профилактического медицинского осмотра;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к) получение юридической консультации;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л) получение психологической помощи.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2. В перечень типовых мероприятий программы социальной адаптации для органов (организаций), указанных в </w:t>
      </w:r>
      <w:hyperlink r:id="rId20">
        <w:r>
          <w:rPr>
            <w:color w:val="0000FF"/>
          </w:rPr>
          <w:t>пункте 7</w:t>
        </w:r>
      </w:hyperlink>
      <w:r>
        <w:t xml:space="preserve"> Правил, по мероприятию "Поиск работы" включаются следующие мероприятия: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а) оказание содействия Получателю в регистрации в единой цифровой платформе в сфере занятости и трудовых отношений "Работа в России" (в случае отсутствия такой регистрации на дату заключения социального контракта);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б) оказание содействия Получателю в постановке на учет в органах занятости населения в качестве безработного или ищущего работу (в случае отсутствия такого статуса на дату заключения социального контракта);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в) организация прохождения профессиональной ориентации Получателя;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г) организация прохождения профессионального обучения или получения дополнительного профессионального образования Получателя в период действия социального контракта в срок, не превышающий трех месяцев;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д) разработка и представление перечня вакансий Получателю;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е) осуществление возмещения расходов работодателю на прохождение стажировки;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ж) осуществление выплаты Получателю в течение одного месяца с даты заключения социального контракта в размере величины прожиточного минимума для трудоспособного населения, установленного в субъекте Российской Федерации;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з) осуществление выплаты Получателю в течение первого месяца с даты подтверждения факта трудоустройства в размере величины прожиточного минимума для трудоспособного населения, установленного в субъекте Российской Федерации;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и) осуществление выплаты Получателю в течение второго месяца с даты подтверждения факта трудоустройства в размере величины прожиточного минимума для трудоспособного населения, установленного в субъекте Российской Федерации;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к) осуществление выплаты Получателю в течение третьего месяца с даты подтверждения факта трудоустройства в размере величины прожиточного минимума для трудоспособного населения, установленного в субъекте Российской Федерации;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л) осуществление выплаты Получателю на прохождение профессионального обучения или получение дополнительного профессионального образования;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м) предоставление консультационных услуг по получению мер социальной поддержки, предусмотренных федеральными законами, актами Президента Российской Федерации и Правительства Российской Федерации, законодательством субъектов Российской Федерации, актами органов местного самоуправления;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н) предоставление помощи в организации ухода за нетрудоспособными членами семьи Получателя;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lastRenderedPageBreak/>
        <w:t>о) организация предоставления медицинской и реабилитационной помощи, службы патронажа;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п) оказание содействия в направление несовершеннолетних членов семьи Получателя в дошкольную образовательную организацию;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р) предоставление юридической помощи;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с) предоставление психологической помощи.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3. В перечень типовых мероприятий программы социальной адаптации для Получателя по мероприятию "Осуществление индивидуальной предпринимательской деятельности" включаются следующие мероприятия: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а) регистрация в налоговом органе в качестве индивидуального предпринимателя в субъекте Российской Федерации, в котором подано заявление о назначении государственной социальной помощи на основании социального контракта;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б) подготовка и оформление разрешительной документации, необходимой для осуществления предпринимательской деятельности;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в) постановка на учет в налоговом органе в качестве налогоплательщика налога на профессиональный доход;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г) прохождение профессионального обучения или получение дополнительного профессионального образования в период действия социального контракта в срок, не превышающий трех месяцев;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д) приобретение программного обеспечения и (или) неисключительных прав на программное обеспечение, а также на приобретение носителей электронной подписи;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е) принятие имущественных обязательств, необходимых для осуществления предпринимательской деятельности;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ж) размещение и (или) продвижение продукции (товаров, работ, услуг) на торговых площадках (сайтах), функционирующих в информационно-телекоммуникационной сети "Интернет", а также в сервисах размещения объявлений и социальных сетях;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з) приобретение основных средств, необходимых для осуществления предпринимательской деятельности;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и) приобретение материально-производственных запасов, необходимых для осуществления предпринимательской деятельности;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к) прохождение профилактического медицинского осмотра;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л) получение юридической консультации;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м) получение психологической помощи;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н) предоставление документов (сведений), необходимых для осуществления контроля за выполнением обязательств, предусмотренных социальным контрактом, и мероприятий, предусмотренных программой социальной адаптации.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4. В перечень типовых мероприятий программы социальной адаптации для органов (организаций), указанных в </w:t>
      </w:r>
      <w:hyperlink r:id="rId21">
        <w:r>
          <w:rPr>
            <w:color w:val="0000FF"/>
          </w:rPr>
          <w:t>пункте 7</w:t>
        </w:r>
      </w:hyperlink>
      <w:r>
        <w:t xml:space="preserve"> Правил, по мероприятию "Осуществление индивидуальной предпринимательской деятельности" включаются следующие мероприятия: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lastRenderedPageBreak/>
        <w:t>а) предоставление Получателю консультационных услуг по вопросам начала осуществления индивидуальной предпринимательской деятельности, правового обеспечения, маркетингового сопровождения деятельности и бизнес-планирования, а также информационного сопровождения деятельности;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б) оказание содействия Получателю в подготовке и оформлении разрешительной документации, необходимой для осуществления предпринимательской деятельности;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в) оказание помощи Получателю в поиске и аренде помещения под выбранное направление деятельности;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г) организация прохождения профессионального обучения или получения дополнительного профессионального образования Получателя в период действия социального контракта в срок, не превышающий трех месяцев;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д) осуществление денежной выплаты Получателю в размере до 10 процентов от полного размера выплаты на осуществление индивидуальной предпринимательской деятельности, направленной на компенсацию расходов, связанных с подготовкой и оформлением разрешительной документации, необходимой для осуществления предпринимательской деятельности, на приобретение программного обеспечения и (или) неисключительных прав на программное обеспечение, а также на приобретение носителей электронной подписи;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е) осуществление денежной выплаты Получателю в размере до 15 процентов от полного размера выплаты на осуществление индивидуальной предпринимательской деятельности, направленной на принятие имущественных обязательств, необходимых для осуществления предпринимательской деятельности;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ж) осуществление денежной выплаты Получателю в размере до 5 процентов от полного размера выплаты на осуществление индивидуальной предпринимательской деятельности, направленной на размещение и (или) продвижение продукции (товаров, работ, услуг) на торговых площадках (сайтах), функционирующих в информационно-телекоммуникационной сети "Интернет", а также в сервисах размещения объявлений и социальных сетях;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з) осуществление денежной выплаты Получателю в размере не менее 70 процентов от полного размера выплаты на осуществление индивидуальной предпринимательской деятельности, направленной на приобретение основных средств, необходимых для осуществления предпринимательской деятельности, материально-производственных запасов, необходимых для осуществления предпринимательской деятельности;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и) осуществление выплаты Получателю на прохождение профессионального обучения или получение дополнительного профессионального образования;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к) оказание содействия Получателю в размещении и (или) продвижении продукции (товаров, работ, услуг) на торговых площадках (сайтах), функционирующих в информационно-телекоммуникационной сети "Интернет", а также в сервисах размещения объявлений и социальных сетях;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л) проведение выездной проверки осуществления индивидуальной предпринимательской деятельности;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м) предоставление консультационных услуг по получению мер социальной поддержки, предусмотренных федеральными законами, актами Президента Российской Федерации и Правительства Российской Федерации, законодательством субъектов Российской Федерации, актами органов местного самоуправления;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н) предоставление помощи в организации ухода за нетрудоспособными членами семьи </w:t>
      </w:r>
      <w:r>
        <w:lastRenderedPageBreak/>
        <w:t>Получателя;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о) организация предоставления медицинской и реабилитационной помощи, службы патронажа;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п) оказание содействия в направление несовершеннолетних членов семьи Получателя в дошкольную образовательную организацию;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р) предоставление юридической помощи;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с) предоставление психологической помощи;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т) предоставление документов (сведений), необходимых для осуществления контроля за выполнением обязательств, предусмотренных социальным контрактом, и мероприятий, предусмотренных программой социальной адаптации, контроля за целевым использованием денежных средств, выплаченных в соответствии с условиями социального контракта и программы социальной адаптации.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5. В перечень типовых мероприятий программы социальной адаптации для Получателя по мероприятию "Ведение личного подсобного хозяйства" включаются следующие мероприятия: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а) постановка на учет в налоговом органе в качестве налогоплательщика налога на профессиональный доход;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б) прохождение профессионального обучения или получение дополнительного профессионального образования в период действия социального контракта в срок, не превышающий трех месяцев;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в) приобретение продукции, относимой к сельскохозяйственной &lt;3&gt;;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&lt;3&gt; </w:t>
      </w:r>
      <w:hyperlink r:id="rId22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25 июля 2006 г. N 458 "Об отнесении видов продукции к сельскохозяйственной продукции и к продукции первичной переработки, произведенной из сельскохозяйственного сырья собственного производства".</w:t>
      </w:r>
    </w:p>
    <w:p w:rsidR="00A57A23" w:rsidRDefault="00A57A23">
      <w:pPr>
        <w:pStyle w:val="ConsPlusNormal"/>
        <w:ind w:firstLine="540"/>
        <w:jc w:val="both"/>
      </w:pPr>
    </w:p>
    <w:p w:rsidR="00A57A23" w:rsidRDefault="00A57A23">
      <w:pPr>
        <w:pStyle w:val="ConsPlusNormal"/>
        <w:ind w:firstLine="540"/>
        <w:jc w:val="both"/>
      </w:pPr>
      <w:r>
        <w:t>г) приобретение товаров, необходимых для ведения личного подсобного хозяйства, в соответствии со сметой расходов;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д) реализация сельскохозяйственной продукции, произведенной и (или) переработанной при ведении личного подсобного хозяйства;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е) прохождение профилактического медицинского осмотра;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ж) получение юридической консультации;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з) получение психологической помощи;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и) предоставление документов (сведений), необходимых для осуществления контроля за выполнением обязательств, предусмотренных социальным контрактом, и мероприятий, предусмотренных программой социальной адаптации, контроля за целевым использованием денежных средств, выплаченных в соответствии с условиями социального контракта и программы социальной адаптации.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6. В перечень типовых мероприятий программы социальной адаптации для органов (организаций), указанных в </w:t>
      </w:r>
      <w:hyperlink r:id="rId23">
        <w:r>
          <w:rPr>
            <w:color w:val="0000FF"/>
          </w:rPr>
          <w:t>пункте 7</w:t>
        </w:r>
      </w:hyperlink>
      <w:r>
        <w:t xml:space="preserve"> Правил, по мероприятию "Ведение личного подсобного хозяйства" включаются следующие мероприятия: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lastRenderedPageBreak/>
        <w:t>а) предоставление Получателю консультационных услуг по вопросам начала ведения личного подсобного хозяйства, правового обеспечения, маркетингового сопровождения деятельности и бизнес-планирования, а также информационного сопровождения деятельности;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б) оказание Получателю помощи в подборе земельного участка для ведения личного подсобного хозяйства;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в) организация прохождения профессионального обучения или получения дополнительного профессионального образования Получателя в период действия социального контракта в срок, не превышающий трех месяцев;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г) оказание содействия Получателю в подготовке и оформлении разрешительной документации, необходимой для ведения личного подсобного хозяйства;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д) оказание содействия Получателю в получении документов ветеринарного значения;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е) осуществление Получателю единовременной (либо выплачиваемой по частям) денежной выплаты на реализацию мероприятий по ведению личного подсобного хозяйства;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ж) осуществление денежной выплаты Получателю в период прохождения профессионального обучения или получения дополнительного профессионального образования;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з) проведение выездной проверки ведения личного подсобного хозяйства;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и) предоставление консультационных услуг по получению мер социальной поддержки, предусмотренных федеральными законами, актами Президента Российской Федерации и Правительства Российской Федерации, законодательством субъектов Российской Федерации, актами органов местного самоуправления;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к) предоставление помощи в организации ухода за нетрудоспособными членами семьи Получателя;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л) организация предоставления профилактического медицинского осмотра;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м) организация предоставления медицинской и реабилитационной помощи, службы патронажа;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н) оказание содействия в направлении несовершеннолетних членов семьи Получателя в дошкольную образовательную организацию;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о) предоставление юридической помощи;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п) предоставление психологической помощи.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7. В перечень типовых мероприятий программы социальной адаптации для Получателя по мероприятию "Иные мероприятия, направленные на преодоление гражданином трудной жизненной ситуации" включаются следующие мероприятия: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а) приобретение продовольственных товаров первой необходимости;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б) приобретение непродовольственных товаров первой необходимости;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в) приобретение одежды, обуви;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г) приобретение детских товаров;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д) приобретение товаров для обеспечения дошкольного и школьного образования;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lastRenderedPageBreak/>
        <w:t>е) приобретение лекарственных препаратов;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ж) прохождение профилактического медицинского осмотра;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з) получение юридической консультации;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и) получение психологической помощи;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к) предоставление подтверждающих документов о целевом использовании денежной выплаты, направленной на удовлетворение текущих потребностей семьи получателя государственной социальной помощи на основании социального контракта в приобретении товаров первой необходимости, одежды, обуви, лекарственных препаратов, товаров для ведения личного подсобного хозяйства, в лечении, профилактическом медицинском осмотре, в целях стимулирования ведения здорового образа жизни, а также для обеспечения потребности в товарах и услугах дошкольного и школьного образования.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8. В перечень типовых мероприятий программы социальной адаптации для органов (организаций), указанных в </w:t>
      </w:r>
      <w:hyperlink r:id="rId24">
        <w:r>
          <w:rPr>
            <w:color w:val="0000FF"/>
          </w:rPr>
          <w:t>пункте 7</w:t>
        </w:r>
      </w:hyperlink>
      <w:r>
        <w:t xml:space="preserve"> Правил, по мероприятию "Иные мероприятия, направленные на преодоление гражданином трудной жизненной ситуации" включаются следующие мероприятия: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а) осуществление Получателю единовременной (либо выплачиваемой по частям в зависимости от этапа исполнения мероприятий программы социальной адаптации) денежной выплаты на реализацию мероприятий, направленных на преодоление трудной жизненной ситуации семьи Получателя (одиноко проживающего Получателя), в размере величины прожиточного минимума для трудоспособного населения на период действия социального контракта, но не более 6 месяцев;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 xml:space="preserve">б) оказание содействия в прохождении курса реабилитации больных наркоманией Получателю (членам семьи Получателя) после получения им (ими) наркологической помощи в соответствии с Федеральным </w:t>
      </w:r>
      <w:hyperlink r:id="rId25">
        <w:r>
          <w:rPr>
            <w:color w:val="0000FF"/>
          </w:rPr>
          <w:t>законом</w:t>
        </w:r>
      </w:hyperlink>
      <w:r>
        <w:t xml:space="preserve"> от 8 января 1998 г. N 3-ФЗ "О наркотических средствах и психотропных веществах";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в) предоставление консультационных услуг по получению мер социальной поддержки, предусмотренных федеральными законами, актами Президента Российской Федерации и Правительства Российской Федерации, законодательством субъектов Российской Федерации, актами органов местного самоуправления;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г) предоставление помощи в организации ухода за нетрудоспособными членами семьи Получателя;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д) организация предоставления профилактического медицинского осмотра;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е) организация предоставления медицинской и реабилитационной помощи и службы патронажа;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ж) оказание содействия в направление несовершеннолетних членов семьи Получателя в дошкольную образовательную организацию;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з) предоставление юридической помощи;</w:t>
      </w:r>
    </w:p>
    <w:p w:rsidR="00A57A23" w:rsidRDefault="00A57A23">
      <w:pPr>
        <w:pStyle w:val="ConsPlusNormal"/>
        <w:spacing w:before="220"/>
        <w:ind w:firstLine="540"/>
        <w:jc w:val="both"/>
      </w:pPr>
      <w:r>
        <w:t>и) предоставление психологической помощи.</w:t>
      </w:r>
    </w:p>
    <w:p w:rsidR="00A57A23" w:rsidRDefault="00A57A23">
      <w:pPr>
        <w:pStyle w:val="ConsPlusNormal"/>
        <w:jc w:val="both"/>
      </w:pPr>
    </w:p>
    <w:p w:rsidR="00A57A23" w:rsidRDefault="00A57A23">
      <w:pPr>
        <w:pStyle w:val="ConsPlusNormal"/>
        <w:jc w:val="both"/>
      </w:pPr>
    </w:p>
    <w:p w:rsidR="00A57A23" w:rsidRDefault="00A57A2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D7607" w:rsidRDefault="001D7607">
      <w:bookmarkStart w:id="5" w:name="_GoBack"/>
      <w:bookmarkEnd w:id="5"/>
    </w:p>
    <w:sectPr w:rsidR="001D7607" w:rsidSect="00985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A23"/>
    <w:rsid w:val="001D7607"/>
    <w:rsid w:val="00A5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7A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57A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57A2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7A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57A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57A2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9477&amp;dst=100682" TargetMode="External"/><Relationship Id="rId13" Type="http://schemas.openxmlformats.org/officeDocument/2006/relationships/hyperlink" Target="https://login.consultant.ru/link/?req=doc&amp;base=LAW&amp;n=509477&amp;dst=100585" TargetMode="External"/><Relationship Id="rId18" Type="http://schemas.openxmlformats.org/officeDocument/2006/relationships/hyperlink" Target="https://login.consultant.ru/link/?req=doc&amp;base=LAW&amp;n=470098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509477&amp;dst=100673" TargetMode="External"/><Relationship Id="rId7" Type="http://schemas.openxmlformats.org/officeDocument/2006/relationships/hyperlink" Target="https://login.consultant.ru/link/?req=doc&amp;base=LAW&amp;n=509477&amp;dst=100681" TargetMode="External"/><Relationship Id="rId12" Type="http://schemas.openxmlformats.org/officeDocument/2006/relationships/hyperlink" Target="https://login.consultant.ru/link/?req=doc&amp;base=LAW&amp;n=500697&amp;dst=306" TargetMode="External"/><Relationship Id="rId17" Type="http://schemas.openxmlformats.org/officeDocument/2006/relationships/hyperlink" Target="https://login.consultant.ru/link/?req=doc&amp;base=LAW&amp;n=518293&amp;dst=100328" TargetMode="External"/><Relationship Id="rId25" Type="http://schemas.openxmlformats.org/officeDocument/2006/relationships/hyperlink" Target="https://login.consultant.ru/link/?req=doc&amp;base=LAW&amp;n=500697&amp;dst=30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26999" TargetMode="External"/><Relationship Id="rId20" Type="http://schemas.openxmlformats.org/officeDocument/2006/relationships/hyperlink" Target="https://login.consultant.ru/link/?req=doc&amp;base=LAW&amp;n=509477&amp;dst=10067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09477&amp;dst=100680" TargetMode="External"/><Relationship Id="rId11" Type="http://schemas.openxmlformats.org/officeDocument/2006/relationships/hyperlink" Target="https://login.consultant.ru/link/?req=doc&amp;base=LAW&amp;n=509477&amp;dst=100440" TargetMode="External"/><Relationship Id="rId24" Type="http://schemas.openxmlformats.org/officeDocument/2006/relationships/hyperlink" Target="https://login.consultant.ru/link/?req=doc&amp;base=LAW&amp;n=509477&amp;dst=100673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LAW&amp;n=520110" TargetMode="External"/><Relationship Id="rId23" Type="http://schemas.openxmlformats.org/officeDocument/2006/relationships/hyperlink" Target="https://login.consultant.ru/link/?req=doc&amp;base=LAW&amp;n=509477&amp;dst=100673" TargetMode="External"/><Relationship Id="rId10" Type="http://schemas.openxmlformats.org/officeDocument/2006/relationships/hyperlink" Target="https://login.consultant.ru/link/?req=doc&amp;base=LAW&amp;n=509477&amp;dst=100685" TargetMode="External"/><Relationship Id="rId19" Type="http://schemas.openxmlformats.org/officeDocument/2006/relationships/hyperlink" Target="https://login.consultant.ru/link/?req=doc&amp;base=LAW&amp;n=509477&amp;dst=1002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09477&amp;dst=100684" TargetMode="External"/><Relationship Id="rId14" Type="http://schemas.openxmlformats.org/officeDocument/2006/relationships/hyperlink" Target="https://login.consultant.ru/link/?req=doc&amp;base=LAW&amp;n=495161" TargetMode="External"/><Relationship Id="rId22" Type="http://schemas.openxmlformats.org/officeDocument/2006/relationships/hyperlink" Target="https://login.consultant.ru/link/?req=doc&amp;base=LAW&amp;n=45102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5429</Words>
  <Characters>30946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Ершова Ксения Николаевна</dc:creator>
  <cp:lastModifiedBy>Ершова Ксения Николаевна</cp:lastModifiedBy>
  <cp:revision>1</cp:revision>
  <dcterms:created xsi:type="dcterms:W3CDTF">2026-04-23T11:22:00Z</dcterms:created>
  <dcterms:modified xsi:type="dcterms:W3CDTF">2026-04-23T11:22:00Z</dcterms:modified>
</cp:coreProperties>
</file>