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F27" w:rsidRDefault="00D45F27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D45F27" w:rsidRDefault="00D45F27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D45F2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45F27" w:rsidRDefault="00D45F27">
            <w:pPr>
              <w:pStyle w:val="ConsPlusNormal"/>
            </w:pPr>
            <w:r>
              <w:t>10 июня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45F27" w:rsidRDefault="00D45F27">
            <w:pPr>
              <w:pStyle w:val="ConsPlusNormal"/>
              <w:jc w:val="right"/>
            </w:pPr>
            <w:r>
              <w:t>N 545-ЗО</w:t>
            </w:r>
          </w:p>
        </w:tc>
      </w:tr>
    </w:tbl>
    <w:p w:rsidR="00D45F27" w:rsidRDefault="00D45F2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Title"/>
        <w:jc w:val="center"/>
      </w:pPr>
      <w:r>
        <w:t>ЗАКОН</w:t>
      </w:r>
    </w:p>
    <w:p w:rsidR="00D45F27" w:rsidRDefault="00D45F27">
      <w:pPr>
        <w:pStyle w:val="ConsPlusTitle"/>
        <w:jc w:val="center"/>
      </w:pPr>
    </w:p>
    <w:p w:rsidR="00D45F27" w:rsidRDefault="00D45F27">
      <w:pPr>
        <w:pStyle w:val="ConsPlusTitle"/>
        <w:jc w:val="center"/>
      </w:pPr>
      <w:r>
        <w:t>КИРОВСКОЙ ОБЛАСТИ</w:t>
      </w:r>
    </w:p>
    <w:p w:rsidR="00D45F27" w:rsidRDefault="00D45F27">
      <w:pPr>
        <w:pStyle w:val="ConsPlusTitle"/>
        <w:jc w:val="center"/>
      </w:pPr>
    </w:p>
    <w:p w:rsidR="00D45F27" w:rsidRDefault="00D45F27">
      <w:pPr>
        <w:pStyle w:val="ConsPlusTitle"/>
        <w:jc w:val="center"/>
      </w:pPr>
      <w:r>
        <w:t>О ВЕТЕРАНАХ ТРУДА КИРОВСКОЙ ОБЛАСТИ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Normal"/>
        <w:jc w:val="right"/>
      </w:pPr>
      <w:r>
        <w:t>Принят</w:t>
      </w:r>
    </w:p>
    <w:p w:rsidR="00D45F27" w:rsidRDefault="00D45F27">
      <w:pPr>
        <w:pStyle w:val="ConsPlusNormal"/>
        <w:jc w:val="right"/>
      </w:pPr>
      <w:r>
        <w:t>Законодательным Собранием</w:t>
      </w:r>
    </w:p>
    <w:p w:rsidR="00D45F27" w:rsidRDefault="00D45F27">
      <w:pPr>
        <w:pStyle w:val="ConsPlusNormal"/>
        <w:jc w:val="right"/>
      </w:pPr>
      <w:r>
        <w:t>Кировской области</w:t>
      </w:r>
    </w:p>
    <w:p w:rsidR="00D45F27" w:rsidRDefault="00D45F27">
      <w:pPr>
        <w:pStyle w:val="ConsPlusNormal"/>
        <w:jc w:val="right"/>
      </w:pPr>
      <w:r>
        <w:t>28 мая 2015 года</w:t>
      </w:r>
    </w:p>
    <w:p w:rsidR="00D45F27" w:rsidRDefault="00D45F27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45F2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5F27" w:rsidRDefault="00D45F2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5F27" w:rsidRDefault="00D45F2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5F27" w:rsidRDefault="00D45F2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45F27" w:rsidRDefault="00D45F27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Кировской области</w:t>
            </w:r>
          </w:p>
          <w:p w:rsidR="00D45F27" w:rsidRDefault="00D45F2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10.11.2015 </w:t>
            </w:r>
            <w:hyperlink r:id="rId6">
              <w:r>
                <w:rPr>
                  <w:color w:val="0000FF"/>
                </w:rPr>
                <w:t>N 594-ЗО</w:t>
              </w:r>
            </w:hyperlink>
            <w:r>
              <w:rPr>
                <w:color w:val="392C69"/>
              </w:rPr>
              <w:t xml:space="preserve">, от 27.07.2016 </w:t>
            </w:r>
            <w:hyperlink r:id="rId7">
              <w:r>
                <w:rPr>
                  <w:color w:val="0000FF"/>
                </w:rPr>
                <w:t>N 696-ЗО</w:t>
              </w:r>
            </w:hyperlink>
            <w:r>
              <w:rPr>
                <w:color w:val="392C69"/>
              </w:rPr>
              <w:t xml:space="preserve">, от 11.11.2016 </w:t>
            </w:r>
            <w:hyperlink r:id="rId8">
              <w:r>
                <w:rPr>
                  <w:color w:val="0000FF"/>
                </w:rPr>
                <w:t>N 11-ЗО</w:t>
              </w:r>
            </w:hyperlink>
            <w:r>
              <w:rPr>
                <w:color w:val="392C69"/>
              </w:rPr>
              <w:t>,</w:t>
            </w:r>
          </w:p>
          <w:p w:rsidR="00D45F27" w:rsidRDefault="00D45F2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19.07.2021 </w:t>
            </w:r>
            <w:hyperlink r:id="rId9">
              <w:r>
                <w:rPr>
                  <w:color w:val="0000FF"/>
                </w:rPr>
                <w:t>N 496-ЗО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5F27" w:rsidRDefault="00D45F27">
            <w:pPr>
              <w:pStyle w:val="ConsPlusNormal"/>
            </w:pPr>
          </w:p>
        </w:tc>
      </w:tr>
    </w:tbl>
    <w:p w:rsidR="00D45F27" w:rsidRDefault="00D45F27">
      <w:pPr>
        <w:pStyle w:val="ConsPlusNormal"/>
        <w:jc w:val="both"/>
      </w:pPr>
    </w:p>
    <w:p w:rsidR="00D45F27" w:rsidRDefault="00D45F27">
      <w:pPr>
        <w:pStyle w:val="ConsPlusTitle"/>
        <w:ind w:firstLine="540"/>
        <w:jc w:val="both"/>
        <w:outlineLvl w:val="0"/>
      </w:pPr>
      <w:r>
        <w:t>Статья 1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Normal"/>
        <w:ind w:firstLine="540"/>
        <w:jc w:val="both"/>
      </w:pPr>
      <w:r>
        <w:t xml:space="preserve">Настоящий Закон определяет условия и </w:t>
      </w:r>
      <w:hyperlink r:id="rId10">
        <w:r>
          <w:rPr>
            <w:color w:val="0000FF"/>
          </w:rPr>
          <w:t>порядок</w:t>
        </w:r>
      </w:hyperlink>
      <w:r>
        <w:t xml:space="preserve"> присвоения звания "Ветеран труда Кировской области" и устанавливает меру социальной поддержки граждан, удостоенных звания "Ветеран труда Кировской области".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Title"/>
        <w:ind w:firstLine="540"/>
        <w:jc w:val="both"/>
        <w:outlineLvl w:val="0"/>
      </w:pPr>
      <w:r>
        <w:t>Статья 2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Normal"/>
        <w:ind w:firstLine="540"/>
        <w:jc w:val="both"/>
      </w:pPr>
      <w:r>
        <w:t>1. Звание "Ветеран труда Кировской области" является формой поощрения за многолетний труд, трудовые заслуги, вклад в развитие Кировской области.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Звание "Ветеран труда Кировской области" присваивается гражданам Российской Федерации, не имеющим звания "Ветеран труда", проживающим на территории Кировской области, при одновременном соблюдении условий, установленных </w:t>
      </w:r>
      <w:hyperlink w:anchor="P28">
        <w:r>
          <w:rPr>
            <w:color w:val="0000FF"/>
          </w:rPr>
          <w:t>частью 2</w:t>
        </w:r>
      </w:hyperlink>
      <w:r>
        <w:t xml:space="preserve"> настоящей статьи.</w:t>
      </w:r>
    </w:p>
    <w:p w:rsidR="00D45F27" w:rsidRDefault="00D45F27">
      <w:pPr>
        <w:pStyle w:val="ConsPlusNormal"/>
        <w:jc w:val="both"/>
      </w:pPr>
      <w:r>
        <w:t xml:space="preserve">(часть 1 в ред. </w:t>
      </w:r>
      <w:hyperlink r:id="rId11">
        <w:r>
          <w:rPr>
            <w:color w:val="0000FF"/>
          </w:rPr>
          <w:t>Закона</w:t>
        </w:r>
      </w:hyperlink>
      <w:r>
        <w:t xml:space="preserve"> Кировской области от 10.11.2015 N 594-ЗО)</w:t>
      </w:r>
    </w:p>
    <w:p w:rsidR="00D45F27" w:rsidRDefault="00D45F27">
      <w:pPr>
        <w:pStyle w:val="ConsPlusNormal"/>
        <w:spacing w:before="220"/>
        <w:ind w:firstLine="540"/>
        <w:jc w:val="both"/>
      </w:pPr>
      <w:bookmarkStart w:id="0" w:name="P28"/>
      <w:bookmarkEnd w:id="0"/>
      <w:r>
        <w:t>2. Условиями присвоения звания "Ветеран труда Кировской области" являются: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1) наличие стажа трудовой и (или) иной деятельности не менее 45 лет (для мужчин) и 40 лет (для женщин), из них на территории Кировской области не менее 22 лет 6 месяцев (для мужчин) и не менее 20 лет (для женщин), исчисленного в календарном порядке;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2) наличие поощрения высшего должностного лица Кировской области, органа государственной власти Кировской области, представительного органа местного самоуправления.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3. Для целей настоящего Закона под иной деятельностью понимается: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1) период прохождения военной службы, а также другой приравненной к ней службы, предусмотренной </w:t>
      </w:r>
      <w:hyperlink r:id="rId12">
        <w:r>
          <w:rPr>
            <w:color w:val="0000FF"/>
          </w:rPr>
          <w:t>Законом</w:t>
        </w:r>
      </w:hyperlink>
      <w:r>
        <w:t xml:space="preserve">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</w:t>
      </w:r>
      <w:r>
        <w:lastRenderedPageBreak/>
        <w:t>национальной гвардии Российской Федерации, органах принудительного исполнения Российской Федерации, и их семей";</w:t>
      </w:r>
    </w:p>
    <w:p w:rsidR="00D45F27" w:rsidRDefault="00D45F27">
      <w:pPr>
        <w:pStyle w:val="ConsPlusNormal"/>
        <w:jc w:val="both"/>
      </w:pPr>
      <w:r>
        <w:t xml:space="preserve">(в ред. </w:t>
      </w:r>
      <w:hyperlink r:id="rId13">
        <w:r>
          <w:rPr>
            <w:color w:val="0000FF"/>
          </w:rPr>
          <w:t>Закона</w:t>
        </w:r>
      </w:hyperlink>
      <w:r>
        <w:t xml:space="preserve"> Кировской области от 19.07.2021 N 496-ЗО)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2) период получения профессионального образования, дополнительного профессионального образования, профессионального обучения;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3) период ухода одного из родителей за каждым ребенком до достижения им возраста полутора лет, но не более шести лет в общей сложности.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4. В случае совпадения по времени нескольких периодов трудовой и (или) иной деятельности при исчислении стажа учитывается один из таких периодов по выбору гражданина, претендующего на присвоение звания "Ветеран труда Кировской области".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5. Звание "Ветеран труда Кировской области" не может быть присвоено: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1) утратил силу. - </w:t>
      </w:r>
      <w:hyperlink r:id="rId14">
        <w:r>
          <w:rPr>
            <w:color w:val="0000FF"/>
          </w:rPr>
          <w:t>Закон</w:t>
        </w:r>
      </w:hyperlink>
      <w:r>
        <w:t xml:space="preserve"> Кировской области от 27.07.2016 N 696-ЗО;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2) гражданам, уволенным по следующим основаниям: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а) неоднократное неисполнение работником без уважительных причин трудовых обязанностей, если он имеет дисциплинарное взыскание;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б) прогул;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в) появление на работе в состоянии алкогольного, наркотического или иного токсического опьянения;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г) разглашение охраняемой законом тайны, ставшей известной работнику в связи с исполнением им трудовых обязанностей;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д) совершение по месту работы хищения чужого имущества, растраты, умышленного его уничтожения или повреждения, установленных вступившим в законную силу приговором суда или постановлением судьи, органа, должностного лица, уполномоченных рассматривать дела об административных правонарушениях;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е) установленное комиссией по охране труда или уполномоченным органом по охране труда нарушение работником требований охраны труда, повлекшее за собой тяжкие последствия либо заведомо создававшее реальную угрозу наступления таких последствий;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ж) совершение виновных действий работником, непосредственно обслуживающим денежные или товарные ценности, если эти действия дают основания для утраты доверия к нему со стороны работодателя;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з) утрата доверия к работнику со стороны работодателя в установленных законом случаях;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и) совершение работником, выполняющим воспитательные функции, аморального проступка, несовместимого с продолжением данной работы;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к) принятие необоснованного решения руководителем организации (филиала, представительства), его заместителями и главным бухгалтером, повлекшего за собой ущерб имуществу организации;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л) однократное грубое нарушение руководителем организации (филиала, представительства), его заместителями своих трудовых обязанностей;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м) предоставление работником работодателю подложных документов при заключении </w:t>
      </w:r>
      <w:r>
        <w:lastRenderedPageBreak/>
        <w:t>трудового договора.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Title"/>
        <w:ind w:firstLine="540"/>
        <w:jc w:val="both"/>
        <w:outlineLvl w:val="0"/>
      </w:pPr>
      <w:r>
        <w:t>Статья 3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Normal"/>
        <w:ind w:firstLine="540"/>
        <w:jc w:val="both"/>
      </w:pPr>
      <w:r>
        <w:t>Порядок присвоения звания "Ветеран труда Кировской области" и выдачи удостоверения "Ветеран труда Кировской области" утверждается Правительством Кировской области.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Title"/>
        <w:ind w:firstLine="540"/>
        <w:jc w:val="both"/>
        <w:outlineLvl w:val="0"/>
      </w:pPr>
      <w:bookmarkStart w:id="1" w:name="P57"/>
      <w:bookmarkEnd w:id="1"/>
      <w:r>
        <w:t>Статья 4</w:t>
      </w:r>
    </w:p>
    <w:p w:rsidR="00D45F27" w:rsidRDefault="00D45F27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45F2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45F27" w:rsidRDefault="00D45F27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5F27" w:rsidRDefault="00D45F27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45F27" w:rsidRDefault="00D45F27">
            <w:pPr>
              <w:pStyle w:val="ConsPlusNormal"/>
              <w:jc w:val="both"/>
            </w:pPr>
            <w:r>
              <w:rPr>
                <w:color w:val="392C69"/>
              </w:rPr>
              <w:t>Размер ежемесячной денежной выплаты увеличен с 01.03.2022 на 15% и составляет 521 рубль (</w:t>
            </w:r>
            <w:hyperlink r:id="rId15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Правительства Кировской области от 02.03.2022 N 90-П).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45F27" w:rsidRDefault="00D45F27">
            <w:pPr>
              <w:pStyle w:val="ConsPlusNormal"/>
            </w:pPr>
          </w:p>
        </w:tc>
      </w:tr>
    </w:tbl>
    <w:p w:rsidR="00D45F27" w:rsidRDefault="00D45F27">
      <w:pPr>
        <w:pStyle w:val="ConsPlusNormal"/>
        <w:spacing w:before="280"/>
        <w:ind w:firstLine="540"/>
        <w:jc w:val="both"/>
      </w:pPr>
      <w:bookmarkStart w:id="2" w:name="P60"/>
      <w:bookmarkEnd w:id="2"/>
      <w:r>
        <w:t>1. Граждане, которым присвоено звание "Ветеран труда Кировской области", достигшие возраста 55 лет (для женщин) и 60 лет (для мужчин), прекратившие осуществление работы и (или) иной деятельности, имеют право на меру социальной поддержки в форме ежемесячной денежной выплаты в размере 453 рубля.</w:t>
      </w:r>
    </w:p>
    <w:p w:rsidR="00D45F27" w:rsidRDefault="00D45F27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Закона</w:t>
        </w:r>
      </w:hyperlink>
      <w:r>
        <w:t xml:space="preserve"> Кировской области от 11.11.2016 N 11-ЗО)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2. Размер ежемесячной денежной выплаты, установленный </w:t>
      </w:r>
      <w:hyperlink w:anchor="P60">
        <w:r>
          <w:rPr>
            <w:color w:val="0000FF"/>
          </w:rPr>
          <w:t>частью 1</w:t>
        </w:r>
      </w:hyperlink>
      <w:r>
        <w:t xml:space="preserve"> настоящей статьи, увеличивается и утверждается Правительством Кировской области.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3. Гражданину, имеющему одновременно право на ежемесячную денежную выплату по настоящему Закону и по иному закону Кировской области, федеральному закону или иному нормативному правовому акту, независимо от основания, по которому она устанавливается, предоставляется одна ежемесячная денежная выплата по выбору гражданина.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4. Порядок и условия предоставления меры социальной поддержки, установленной </w:t>
      </w:r>
      <w:hyperlink w:anchor="P60">
        <w:r>
          <w:rPr>
            <w:color w:val="0000FF"/>
          </w:rPr>
          <w:t>частью 1</w:t>
        </w:r>
      </w:hyperlink>
      <w:r>
        <w:t xml:space="preserve"> настоящей статьи, утверждаются Правительством Кировской области.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Title"/>
        <w:ind w:firstLine="540"/>
        <w:jc w:val="both"/>
        <w:outlineLvl w:val="0"/>
      </w:pPr>
      <w:r>
        <w:t>Статья 5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Normal"/>
        <w:ind w:firstLine="540"/>
        <w:jc w:val="both"/>
      </w:pPr>
      <w:r>
        <w:t>Финансовое обеспечение расходных обязательств, связанных с исполнением настоящего Закона, осуществляется за счет средств областного бюджета.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Title"/>
        <w:ind w:firstLine="540"/>
        <w:jc w:val="both"/>
        <w:outlineLvl w:val="0"/>
      </w:pPr>
      <w:r>
        <w:t>Статья 6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Normal"/>
        <w:ind w:firstLine="540"/>
        <w:jc w:val="both"/>
      </w:pPr>
      <w:r>
        <w:t>1. Настоящий Закон вступает в силу по истечении десяти дней со дня его официального опубликования.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>2. Со дня вступления в силу настоящего Закона признать утратившими силу: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1) </w:t>
      </w:r>
      <w:hyperlink r:id="rId17">
        <w:r>
          <w:rPr>
            <w:color w:val="0000FF"/>
          </w:rPr>
          <w:t>Закон</w:t>
        </w:r>
      </w:hyperlink>
      <w:r>
        <w:t xml:space="preserve"> Кировской области от 29 ноября 2006 года N 50-ЗО "О ветеранах труда Кировской области" (Сборник основных нормативных правовых актов органов государственной власти Кировской области, 2007, N 1 (70), ст. 3261);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2) </w:t>
      </w:r>
      <w:hyperlink r:id="rId18">
        <w:r>
          <w:rPr>
            <w:color w:val="0000FF"/>
          </w:rPr>
          <w:t>Закон</w:t>
        </w:r>
      </w:hyperlink>
      <w:r>
        <w:t xml:space="preserve"> Кировской области от 21 февраля 2007 года N 87-ЗО "О внесении изменений в Закон Кировской области "О ветеранах труда Кировской области" (Сборник основных нормативных правовых актов органов государственной власти Кировской области, 2007, N 2 (71), ст. 3361);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3) </w:t>
      </w:r>
      <w:hyperlink r:id="rId19">
        <w:r>
          <w:rPr>
            <w:color w:val="0000FF"/>
          </w:rPr>
          <w:t>Закон</w:t>
        </w:r>
      </w:hyperlink>
      <w:r>
        <w:t xml:space="preserve"> Кировской области от 4 мая 2007 года N 119-ЗО "О внесении изменения в Закон Кировской области "О ветеранах труда Кировской области" (Сборник основных нормативных правовых актов органов государственной власти Кировской области, 2007, N 3 (72), ст. 3480);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4) </w:t>
      </w:r>
      <w:hyperlink r:id="rId20">
        <w:r>
          <w:rPr>
            <w:color w:val="0000FF"/>
          </w:rPr>
          <w:t>Закон</w:t>
        </w:r>
      </w:hyperlink>
      <w:r>
        <w:t xml:space="preserve"> Кировской области от 5 июля 2007 года N 146-ЗО "О внесении изменений в Закон </w:t>
      </w:r>
      <w:r>
        <w:lastRenderedPageBreak/>
        <w:t>Кировской области "О ветеранах труда Кировской области" (Сборник основных нормативных правовых актов органов государственной власти Кировской области, 2007, N 4 (73), ст. 3570);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5) </w:t>
      </w:r>
      <w:hyperlink r:id="rId21">
        <w:r>
          <w:rPr>
            <w:color w:val="0000FF"/>
          </w:rPr>
          <w:t>статью 2</w:t>
        </w:r>
      </w:hyperlink>
      <w:r>
        <w:t xml:space="preserve"> Закона Кировской области от 17 апреля 2008 года N 239-ЗО "О внесении изменений в некоторые законы Кировской области" (Сборник основных нормативных правовых актов органов государственной власти Кировской области, 2008, N 4 (83), ст. 3776);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6) </w:t>
      </w:r>
      <w:hyperlink r:id="rId22">
        <w:r>
          <w:rPr>
            <w:color w:val="0000FF"/>
          </w:rPr>
          <w:t>статью 6</w:t>
        </w:r>
      </w:hyperlink>
      <w:r>
        <w:t xml:space="preserve"> Закона Кировской области от 12 ноября 2008 года N 304-ЗО "О внесении изменений в некоторые законы Кировской области" (Сборник основных нормативных правовых актов органов государственной власти Кировской области, 2008, N 41 (120), часть 1, ст. 3934);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7) </w:t>
      </w:r>
      <w:hyperlink r:id="rId23">
        <w:r>
          <w:rPr>
            <w:color w:val="0000FF"/>
          </w:rPr>
          <w:t>статью 2</w:t>
        </w:r>
      </w:hyperlink>
      <w:r>
        <w:t xml:space="preserve"> Закона Кировской области от 23 июля 2010 года N 545-ЗО "О внесении изменений в законы Кировской области "О порядке и условиях присвоения звания "Ветеран труда" и "О ветеранах труда Кировской области" (Сборник основных нормативных правовых актов органов государственной власти Кировской области, 2010, N 5 (131), ст. 4464);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8) </w:t>
      </w:r>
      <w:hyperlink r:id="rId24">
        <w:r>
          <w:rPr>
            <w:color w:val="0000FF"/>
          </w:rPr>
          <w:t>статью 2</w:t>
        </w:r>
      </w:hyperlink>
      <w:r>
        <w:t xml:space="preserve"> Закона Кировской области от 1 декабря 2011 года N 100-ЗО "О внесении изменений в законы Кировской области "О порядке и условиях присвоения звания "Ветеран труда" и "О ветеранах труда Кировской области" (Сборник основных нормативных правовых актов органов государственной власти Кировской области, 2012, N 1 (139), часть 1, ст. 4841);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9) </w:t>
      </w:r>
      <w:hyperlink r:id="rId25">
        <w:r>
          <w:rPr>
            <w:color w:val="0000FF"/>
          </w:rPr>
          <w:t>Закон</w:t>
        </w:r>
      </w:hyperlink>
      <w:r>
        <w:t xml:space="preserve"> Кировской области от 4 апреля 2012 года N 139-ЗО "О внесении изменений в статью 3 Закона Кировской области "О ветеранах труда Кировской области" (Сборник основных нормативных правовых актов органов государственной власти Кировской области, 2012, N 3 (141), ст. 4934);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10) </w:t>
      </w:r>
      <w:hyperlink r:id="rId26">
        <w:r>
          <w:rPr>
            <w:color w:val="0000FF"/>
          </w:rPr>
          <w:t>статью 2</w:t>
        </w:r>
      </w:hyperlink>
      <w:r>
        <w:t xml:space="preserve"> Закона Кировской области от 28 декабря 2013 года N 374-ЗО "О внесении изменений в законы Кировской области "О порядке и условиях присвоения звания "Ветеран труда" и "О ветеранах труда Кировской области" (Сборник основных нормативных правовых актов органов государственной власти Кировской области, 2014, N 1 (151), ст. 5413).</w:t>
      </w:r>
    </w:p>
    <w:p w:rsidR="00D45F27" w:rsidRDefault="00D45F27">
      <w:pPr>
        <w:pStyle w:val="ConsPlusNormal"/>
        <w:spacing w:before="220"/>
        <w:ind w:firstLine="540"/>
        <w:jc w:val="both"/>
      </w:pPr>
      <w:r>
        <w:t xml:space="preserve">3. Граждане, которым присвоено звание "Ветеран труда Кировской области" до вступления в силу настоящего Закона, имеют право на ежемесячную денежную выплату в размере, установленном </w:t>
      </w:r>
      <w:hyperlink w:anchor="P57">
        <w:r>
          <w:rPr>
            <w:color w:val="0000FF"/>
          </w:rPr>
          <w:t>статьей 4</w:t>
        </w:r>
      </w:hyperlink>
      <w:r>
        <w:t xml:space="preserve"> настоящего Закона.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Normal"/>
        <w:jc w:val="right"/>
      </w:pPr>
      <w:r>
        <w:t>Губернатор</w:t>
      </w:r>
    </w:p>
    <w:p w:rsidR="00D45F27" w:rsidRDefault="00D45F27">
      <w:pPr>
        <w:pStyle w:val="ConsPlusNormal"/>
        <w:jc w:val="right"/>
      </w:pPr>
      <w:r>
        <w:t>Кировской области</w:t>
      </w:r>
    </w:p>
    <w:p w:rsidR="00D45F27" w:rsidRDefault="00D45F27">
      <w:pPr>
        <w:pStyle w:val="ConsPlusNormal"/>
        <w:jc w:val="right"/>
      </w:pPr>
      <w:r>
        <w:t>Н.Ю.БЕЛЫХ</w:t>
      </w:r>
    </w:p>
    <w:p w:rsidR="00D45F27" w:rsidRDefault="00D45F27">
      <w:pPr>
        <w:pStyle w:val="ConsPlusNormal"/>
      </w:pPr>
      <w:r>
        <w:t>г. Киров</w:t>
      </w:r>
    </w:p>
    <w:p w:rsidR="00D45F27" w:rsidRDefault="00D45F27">
      <w:pPr>
        <w:pStyle w:val="ConsPlusNormal"/>
        <w:spacing w:before="220"/>
      </w:pPr>
      <w:r>
        <w:t>10 июня 2015 года</w:t>
      </w:r>
    </w:p>
    <w:p w:rsidR="00D45F27" w:rsidRDefault="00D45F27">
      <w:pPr>
        <w:pStyle w:val="ConsPlusNormal"/>
        <w:spacing w:before="220"/>
      </w:pPr>
      <w:r>
        <w:t>N 545-ЗО</w:t>
      </w: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Normal"/>
        <w:jc w:val="both"/>
      </w:pPr>
    </w:p>
    <w:p w:rsidR="00D45F27" w:rsidRDefault="00D45F27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D5AC0" w:rsidRDefault="004D5AC0">
      <w:bookmarkStart w:id="3" w:name="_GoBack"/>
      <w:bookmarkEnd w:id="3"/>
    </w:p>
    <w:sectPr w:rsidR="004D5AC0" w:rsidSect="00F16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F27"/>
    <w:rsid w:val="004D5AC0"/>
    <w:rsid w:val="00D4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5F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45F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45F2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5F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45F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45F2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0&amp;n=128275&amp;dst=100043" TargetMode="External"/><Relationship Id="rId13" Type="http://schemas.openxmlformats.org/officeDocument/2006/relationships/hyperlink" Target="https://login.consultant.ru/link/?req=doc&amp;base=RLAW240&amp;n=174496&amp;dst=100014" TargetMode="External"/><Relationship Id="rId18" Type="http://schemas.openxmlformats.org/officeDocument/2006/relationships/hyperlink" Target="https://login.consultant.ru/link/?req=doc&amp;base=RLAW240&amp;n=23858" TargetMode="External"/><Relationship Id="rId26" Type="http://schemas.openxmlformats.org/officeDocument/2006/relationships/hyperlink" Target="https://login.consultant.ru/link/?req=doc&amp;base=RLAW240&amp;n=71609&amp;dst=1000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LAW240&amp;n=28896&amp;dst=100010" TargetMode="External"/><Relationship Id="rId7" Type="http://schemas.openxmlformats.org/officeDocument/2006/relationships/hyperlink" Target="https://login.consultant.ru/link/?req=doc&amp;base=RLAW240&amp;n=103128&amp;dst=100008" TargetMode="External"/><Relationship Id="rId12" Type="http://schemas.openxmlformats.org/officeDocument/2006/relationships/hyperlink" Target="https://login.consultant.ru/link/?req=doc&amp;base=LAW&amp;n=523567" TargetMode="External"/><Relationship Id="rId17" Type="http://schemas.openxmlformats.org/officeDocument/2006/relationships/hyperlink" Target="https://login.consultant.ru/link/?req=doc&amp;base=RLAW240&amp;n=71765" TargetMode="External"/><Relationship Id="rId25" Type="http://schemas.openxmlformats.org/officeDocument/2006/relationships/hyperlink" Target="https://login.consultant.ru/link/?req=doc&amp;base=RLAW240&amp;n=5431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240&amp;n=128275&amp;dst=100043" TargetMode="External"/><Relationship Id="rId20" Type="http://schemas.openxmlformats.org/officeDocument/2006/relationships/hyperlink" Target="https://login.consultant.ru/link/?req=doc&amp;base=RLAW240&amp;n=2534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40&amp;n=93765&amp;dst=100008" TargetMode="External"/><Relationship Id="rId11" Type="http://schemas.openxmlformats.org/officeDocument/2006/relationships/hyperlink" Target="https://login.consultant.ru/link/?req=doc&amp;base=RLAW240&amp;n=93765&amp;dst=100008" TargetMode="External"/><Relationship Id="rId24" Type="http://schemas.openxmlformats.org/officeDocument/2006/relationships/hyperlink" Target="https://login.consultant.ru/link/?req=doc&amp;base=RLAW240&amp;n=51465&amp;dst=100010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240&amp;n=185617&amp;dst=100011" TargetMode="External"/><Relationship Id="rId23" Type="http://schemas.openxmlformats.org/officeDocument/2006/relationships/hyperlink" Target="https://login.consultant.ru/link/?req=doc&amp;base=RLAW240&amp;n=41990&amp;dst=100013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527083&amp;dst=100406" TargetMode="External"/><Relationship Id="rId19" Type="http://schemas.openxmlformats.org/officeDocument/2006/relationships/hyperlink" Target="https://login.consultant.ru/link/?req=doc&amp;base=RLAW240&amp;n=2464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0&amp;n=174496&amp;dst=100014" TargetMode="External"/><Relationship Id="rId14" Type="http://schemas.openxmlformats.org/officeDocument/2006/relationships/hyperlink" Target="https://login.consultant.ru/link/?req=doc&amp;base=RLAW240&amp;n=103128&amp;dst=100008" TargetMode="External"/><Relationship Id="rId22" Type="http://schemas.openxmlformats.org/officeDocument/2006/relationships/hyperlink" Target="https://login.consultant.ru/link/?req=doc&amp;base=RLAW240&amp;n=60572&amp;dst=100063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1695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Ершова Ксения Николаевна</dc:creator>
  <cp:lastModifiedBy>Ершова Ксения Николаевна</cp:lastModifiedBy>
  <cp:revision>1</cp:revision>
  <dcterms:created xsi:type="dcterms:W3CDTF">2026-04-23T11:06:00Z</dcterms:created>
  <dcterms:modified xsi:type="dcterms:W3CDTF">2026-04-23T11:07:00Z</dcterms:modified>
</cp:coreProperties>
</file>