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4A3" w:rsidRDefault="000004A3">
      <w:pPr>
        <w:pStyle w:val="ConsPlusTitlePage"/>
      </w:pPr>
      <w:bookmarkStart w:id="0" w:name="_GoBack"/>
      <w:bookmarkEnd w:id="0"/>
      <w:r>
        <w:br/>
      </w:r>
    </w:p>
    <w:p w:rsidR="000004A3" w:rsidRDefault="000004A3">
      <w:pPr>
        <w:pStyle w:val="ConsPlusNormal"/>
        <w:jc w:val="both"/>
        <w:outlineLvl w:val="0"/>
      </w:pPr>
    </w:p>
    <w:p w:rsidR="000004A3" w:rsidRDefault="000004A3">
      <w:pPr>
        <w:pStyle w:val="ConsPlusTitle"/>
        <w:jc w:val="center"/>
        <w:outlineLvl w:val="0"/>
      </w:pPr>
      <w:r>
        <w:t>МИНИСТЕРСТВО СОЦИАЛЬНОГО РАЗВИТИЯ КИРОВСКОЙ ОБЛАСТИ</w:t>
      </w:r>
    </w:p>
    <w:p w:rsidR="000004A3" w:rsidRDefault="000004A3">
      <w:pPr>
        <w:pStyle w:val="ConsPlusTitle"/>
        <w:jc w:val="both"/>
      </w:pPr>
    </w:p>
    <w:p w:rsidR="000004A3" w:rsidRDefault="000004A3">
      <w:pPr>
        <w:pStyle w:val="ConsPlusTitle"/>
        <w:jc w:val="center"/>
      </w:pPr>
      <w:r>
        <w:t>РАСПОРЯЖЕНИЕ</w:t>
      </w:r>
    </w:p>
    <w:p w:rsidR="000004A3" w:rsidRDefault="000004A3">
      <w:pPr>
        <w:pStyle w:val="ConsPlusTitle"/>
        <w:jc w:val="center"/>
      </w:pPr>
      <w:r>
        <w:t>от 25 сентября 2025 г. N 107</w:t>
      </w:r>
    </w:p>
    <w:p w:rsidR="000004A3" w:rsidRDefault="000004A3">
      <w:pPr>
        <w:pStyle w:val="ConsPlusTitle"/>
        <w:jc w:val="both"/>
      </w:pPr>
    </w:p>
    <w:p w:rsidR="000004A3" w:rsidRDefault="000004A3">
      <w:pPr>
        <w:pStyle w:val="ConsPlusTitle"/>
        <w:jc w:val="center"/>
      </w:pPr>
      <w:r>
        <w:t xml:space="preserve">ОБ УТВЕРЖДЕНИИ ПОРЯДКА И УСЛОВИЙ ПРЕДОСТАВЛЕНИЯ </w:t>
      </w:r>
      <w:proofErr w:type="gramStart"/>
      <w:r>
        <w:t>ДЕНЕЖНОЙ</w:t>
      </w:r>
      <w:proofErr w:type="gramEnd"/>
    </w:p>
    <w:p w:rsidR="000004A3" w:rsidRDefault="000004A3">
      <w:pPr>
        <w:pStyle w:val="ConsPlusTitle"/>
        <w:jc w:val="center"/>
      </w:pPr>
      <w:r>
        <w:t>ВЫПЛАТЫ НА ПРИОБРЕТЕНИЕ И ДОСТАВКУ ТВЕРДОГО ТОПЛИВА</w:t>
      </w:r>
    </w:p>
    <w:p w:rsidR="000004A3" w:rsidRDefault="000004A3">
      <w:pPr>
        <w:pStyle w:val="ConsPlusTitle"/>
        <w:jc w:val="center"/>
      </w:pPr>
      <w:r>
        <w:t xml:space="preserve">ПРИ НАЛИЧИИ ПЕЧНОГО ОТОПЛЕНИЯ УЧАСТНИКАМ </w:t>
      </w:r>
      <w:proofErr w:type="gramStart"/>
      <w:r>
        <w:t>СПЕЦИАЛЬНОЙ</w:t>
      </w:r>
      <w:proofErr w:type="gramEnd"/>
    </w:p>
    <w:p w:rsidR="000004A3" w:rsidRDefault="000004A3">
      <w:pPr>
        <w:pStyle w:val="ConsPlusTitle"/>
        <w:jc w:val="center"/>
      </w:pPr>
      <w:r>
        <w:t>ВОЕННОЙ ОПЕРАЦИИ И ЧЛЕНАМ ИХ СЕМЕЙ</w:t>
      </w:r>
    </w:p>
    <w:p w:rsidR="000004A3" w:rsidRDefault="000004A3">
      <w:pPr>
        <w:pStyle w:val="ConsPlusNormal"/>
        <w:jc w:val="both"/>
      </w:pPr>
    </w:p>
    <w:p w:rsidR="000004A3" w:rsidRDefault="000004A3">
      <w:pPr>
        <w:pStyle w:val="ConsPlusNormal"/>
        <w:ind w:firstLine="540"/>
        <w:jc w:val="both"/>
      </w:pPr>
      <w:r>
        <w:t xml:space="preserve">В соответствии с </w:t>
      </w:r>
      <w:hyperlink r:id="rId5">
        <w:r>
          <w:rPr>
            <w:color w:val="0000FF"/>
          </w:rPr>
          <w:t>пунктом 3</w:t>
        </w:r>
      </w:hyperlink>
      <w:r>
        <w:t xml:space="preserve"> постановления Правительства Кировской области от 07.10.2022 N 548-П "О дополнительной социальной поддержке отдельных категорий граждан" приказываю:</w:t>
      </w:r>
    </w:p>
    <w:p w:rsidR="000004A3" w:rsidRDefault="000004A3">
      <w:pPr>
        <w:pStyle w:val="ConsPlusNormal"/>
        <w:spacing w:before="280"/>
        <w:ind w:firstLine="540"/>
        <w:jc w:val="both"/>
      </w:pPr>
      <w:r>
        <w:t xml:space="preserve">1. Утвердить </w:t>
      </w:r>
      <w:hyperlink w:anchor="P34">
        <w:r>
          <w:rPr>
            <w:color w:val="0000FF"/>
          </w:rPr>
          <w:t>Порядок</w:t>
        </w:r>
      </w:hyperlink>
      <w:r>
        <w:t xml:space="preserve"> и условия предоставления денежной выплаты на приобретение и доставку твердого топлива при наличии печного отопления участникам специальной военной операции и членам их семей согласно приложению.</w:t>
      </w:r>
    </w:p>
    <w:p w:rsidR="000004A3" w:rsidRDefault="000004A3">
      <w:pPr>
        <w:pStyle w:val="ConsPlusNormal"/>
        <w:spacing w:before="280"/>
        <w:ind w:firstLine="540"/>
        <w:jc w:val="both"/>
      </w:pPr>
      <w:r>
        <w:t xml:space="preserve">2. </w:t>
      </w:r>
      <w:proofErr w:type="gramStart"/>
      <w:r>
        <w:t>Контроль за</w:t>
      </w:r>
      <w:proofErr w:type="gramEnd"/>
      <w:r>
        <w:t xml:space="preserve"> выполнением настоящего распоряжения возложить на заместителя министра социального развития Кировской области </w:t>
      </w:r>
      <w:proofErr w:type="spellStart"/>
      <w:r>
        <w:t>Северюхину</w:t>
      </w:r>
      <w:proofErr w:type="spellEnd"/>
      <w:r>
        <w:t xml:space="preserve"> Н.В.</w:t>
      </w:r>
    </w:p>
    <w:p w:rsidR="000004A3" w:rsidRDefault="000004A3">
      <w:pPr>
        <w:pStyle w:val="ConsPlusNormal"/>
        <w:spacing w:before="280"/>
        <w:ind w:firstLine="540"/>
        <w:jc w:val="both"/>
      </w:pPr>
      <w:r>
        <w:t>3. Настоящее распоряжение вступает в силу со дня его официального опубликования и распространяется на правоотношения с 01.09.2025.</w:t>
      </w:r>
    </w:p>
    <w:p w:rsidR="000004A3" w:rsidRDefault="000004A3">
      <w:pPr>
        <w:pStyle w:val="ConsPlusNormal"/>
        <w:jc w:val="both"/>
      </w:pPr>
    </w:p>
    <w:p w:rsidR="000004A3" w:rsidRDefault="000004A3">
      <w:pPr>
        <w:pStyle w:val="ConsPlusNormal"/>
        <w:jc w:val="right"/>
      </w:pPr>
      <w:r>
        <w:t>Министр</w:t>
      </w:r>
    </w:p>
    <w:p w:rsidR="000004A3" w:rsidRDefault="000004A3">
      <w:pPr>
        <w:pStyle w:val="ConsPlusNormal"/>
        <w:jc w:val="right"/>
      </w:pPr>
      <w:r>
        <w:t>социального развития</w:t>
      </w:r>
    </w:p>
    <w:p w:rsidR="000004A3" w:rsidRDefault="000004A3">
      <w:pPr>
        <w:pStyle w:val="ConsPlusNormal"/>
        <w:jc w:val="right"/>
      </w:pPr>
      <w:r>
        <w:t>Кировской области</w:t>
      </w:r>
    </w:p>
    <w:p w:rsidR="000004A3" w:rsidRDefault="000004A3">
      <w:pPr>
        <w:pStyle w:val="ConsPlusNormal"/>
        <w:jc w:val="right"/>
      </w:pPr>
      <w:r>
        <w:t>О.Ю.ШУЛЯТЬЕВА</w:t>
      </w:r>
    </w:p>
    <w:p w:rsidR="000004A3" w:rsidRDefault="000004A3">
      <w:pPr>
        <w:pStyle w:val="ConsPlusNormal"/>
        <w:jc w:val="both"/>
      </w:pPr>
    </w:p>
    <w:p w:rsidR="000004A3" w:rsidRDefault="000004A3">
      <w:pPr>
        <w:pStyle w:val="ConsPlusNormal"/>
        <w:jc w:val="both"/>
      </w:pPr>
    </w:p>
    <w:p w:rsidR="000004A3" w:rsidRDefault="000004A3">
      <w:pPr>
        <w:pStyle w:val="ConsPlusNormal"/>
        <w:jc w:val="both"/>
      </w:pPr>
    </w:p>
    <w:p w:rsidR="000004A3" w:rsidRDefault="000004A3">
      <w:pPr>
        <w:pStyle w:val="ConsPlusNormal"/>
        <w:jc w:val="both"/>
      </w:pPr>
    </w:p>
    <w:p w:rsidR="000004A3" w:rsidRDefault="000004A3">
      <w:pPr>
        <w:pStyle w:val="ConsPlusNormal"/>
        <w:jc w:val="both"/>
      </w:pPr>
    </w:p>
    <w:p w:rsidR="000004A3" w:rsidRDefault="000004A3">
      <w:pPr>
        <w:pStyle w:val="ConsPlusNormal"/>
        <w:jc w:val="right"/>
        <w:outlineLvl w:val="0"/>
      </w:pPr>
      <w:r>
        <w:t>Приложение</w:t>
      </w:r>
    </w:p>
    <w:p w:rsidR="000004A3" w:rsidRDefault="000004A3">
      <w:pPr>
        <w:pStyle w:val="ConsPlusNormal"/>
        <w:jc w:val="both"/>
      </w:pPr>
    </w:p>
    <w:p w:rsidR="000004A3" w:rsidRDefault="000004A3">
      <w:pPr>
        <w:pStyle w:val="ConsPlusNormal"/>
        <w:jc w:val="right"/>
      </w:pPr>
      <w:r>
        <w:t>Утверждены</w:t>
      </w:r>
    </w:p>
    <w:p w:rsidR="000004A3" w:rsidRDefault="000004A3">
      <w:pPr>
        <w:pStyle w:val="ConsPlusNormal"/>
        <w:jc w:val="right"/>
      </w:pPr>
      <w:r>
        <w:t>распоряжением</w:t>
      </w:r>
    </w:p>
    <w:p w:rsidR="000004A3" w:rsidRDefault="000004A3">
      <w:pPr>
        <w:pStyle w:val="ConsPlusNormal"/>
        <w:jc w:val="right"/>
      </w:pPr>
      <w:r>
        <w:lastRenderedPageBreak/>
        <w:t>министерства</w:t>
      </w:r>
    </w:p>
    <w:p w:rsidR="000004A3" w:rsidRDefault="000004A3">
      <w:pPr>
        <w:pStyle w:val="ConsPlusNormal"/>
        <w:jc w:val="right"/>
      </w:pPr>
      <w:r>
        <w:t>социального развития</w:t>
      </w:r>
    </w:p>
    <w:p w:rsidR="000004A3" w:rsidRDefault="000004A3">
      <w:pPr>
        <w:pStyle w:val="ConsPlusNormal"/>
        <w:jc w:val="right"/>
      </w:pPr>
      <w:r>
        <w:t>Кировской области</w:t>
      </w:r>
    </w:p>
    <w:p w:rsidR="000004A3" w:rsidRDefault="000004A3">
      <w:pPr>
        <w:pStyle w:val="ConsPlusNormal"/>
        <w:jc w:val="right"/>
      </w:pPr>
      <w:r>
        <w:t>от 25 сентября 2025 г. N 107</w:t>
      </w:r>
    </w:p>
    <w:p w:rsidR="000004A3" w:rsidRDefault="000004A3">
      <w:pPr>
        <w:pStyle w:val="ConsPlusNormal"/>
        <w:jc w:val="both"/>
      </w:pPr>
    </w:p>
    <w:p w:rsidR="000004A3" w:rsidRDefault="000004A3">
      <w:pPr>
        <w:pStyle w:val="ConsPlusTitle"/>
        <w:jc w:val="center"/>
      </w:pPr>
      <w:bookmarkStart w:id="1" w:name="P34"/>
      <w:bookmarkEnd w:id="1"/>
      <w:r>
        <w:t>ПОРЯДОК И УСЛОВИЯ</w:t>
      </w:r>
    </w:p>
    <w:p w:rsidR="000004A3" w:rsidRDefault="000004A3">
      <w:pPr>
        <w:pStyle w:val="ConsPlusTitle"/>
        <w:jc w:val="center"/>
      </w:pPr>
      <w:r>
        <w:t>ПРЕДОСТАВЛЕНИЯ ДЕНЕЖНОЙ ВЫПЛАТЫ НА ПРИОБРЕТЕНИЕ И ДОСТАВКУ</w:t>
      </w:r>
    </w:p>
    <w:p w:rsidR="000004A3" w:rsidRDefault="000004A3">
      <w:pPr>
        <w:pStyle w:val="ConsPlusTitle"/>
        <w:jc w:val="center"/>
      </w:pPr>
      <w:r>
        <w:t>ТВЕРДОГО ТОПЛИВА ПРИ НАЛИЧИИ ПЕЧНОГО ОТОПЛЕНИЯ УЧАСТНИКАМ</w:t>
      </w:r>
    </w:p>
    <w:p w:rsidR="000004A3" w:rsidRDefault="000004A3">
      <w:pPr>
        <w:pStyle w:val="ConsPlusTitle"/>
        <w:jc w:val="center"/>
      </w:pPr>
      <w:r>
        <w:t>СПЕЦИАЛЬНОЙ ВОЕННОЙ ОПЕРАЦИИ И ЧЛЕНАМ ИХ СЕМЕЙ</w:t>
      </w:r>
    </w:p>
    <w:p w:rsidR="000004A3" w:rsidRDefault="000004A3">
      <w:pPr>
        <w:pStyle w:val="ConsPlusNormal"/>
        <w:jc w:val="both"/>
      </w:pPr>
    </w:p>
    <w:p w:rsidR="000004A3" w:rsidRDefault="000004A3">
      <w:pPr>
        <w:pStyle w:val="ConsPlusNormal"/>
        <w:ind w:firstLine="540"/>
        <w:jc w:val="both"/>
      </w:pPr>
      <w:r>
        <w:t xml:space="preserve">1. </w:t>
      </w:r>
      <w:proofErr w:type="gramStart"/>
      <w:r>
        <w:t>Настоящие Порядок и условия предоставления денежной выплаты на приобретение и доставку твердого топлива при наличии печного отопления участникам специальной военной операции и членам их семей (далее - Порядок и условия) определяют порядок и условия предоставления дополнительной меры социальной поддержки для проживающих на территории Кировской области участников специальной военной операции и членов их семей в виде денежной выплаты на приобретение и доставку</w:t>
      </w:r>
      <w:proofErr w:type="gramEnd"/>
      <w:r>
        <w:t xml:space="preserve"> твердого топлива при наличии печного отопления (далее - денежная выплата).</w:t>
      </w:r>
    </w:p>
    <w:p w:rsidR="000004A3" w:rsidRDefault="000004A3">
      <w:pPr>
        <w:pStyle w:val="ConsPlusNormal"/>
        <w:spacing w:before="280"/>
        <w:ind w:firstLine="540"/>
        <w:jc w:val="both"/>
      </w:pPr>
      <w:r>
        <w:t xml:space="preserve">2. Для целей настоящих Порядка и условий понятие "участник специальной военной операции" используется в значении, установленном </w:t>
      </w:r>
      <w:hyperlink r:id="rId6">
        <w:r>
          <w:rPr>
            <w:color w:val="0000FF"/>
          </w:rPr>
          <w:t>постановлением</w:t>
        </w:r>
      </w:hyperlink>
      <w:r>
        <w:t xml:space="preserve"> Правительства Кировской области от 07.10.2022 N 548-П "О дополнительной социальной поддержке отдельных категорий граждан" (далее - постановление Правительства Кировской области от 07.10.2022 N 548-П).</w:t>
      </w:r>
    </w:p>
    <w:p w:rsidR="000004A3" w:rsidRDefault="000004A3">
      <w:pPr>
        <w:pStyle w:val="ConsPlusNormal"/>
        <w:spacing w:before="280"/>
        <w:ind w:firstLine="540"/>
        <w:jc w:val="both"/>
      </w:pPr>
      <w:r>
        <w:t>3. Денежная выплата предоставляется зарегистрированным по месту жительства (пребывания) в жилом помещении, расположенном на территории Кировской области, одиноко проживающему участнику специальной военной операции либо членам семьи участника специальной военной операции.</w:t>
      </w:r>
    </w:p>
    <w:p w:rsidR="000004A3" w:rsidRDefault="000004A3">
      <w:pPr>
        <w:pStyle w:val="ConsPlusNormal"/>
        <w:spacing w:before="280"/>
        <w:ind w:firstLine="540"/>
        <w:jc w:val="both"/>
      </w:pPr>
      <w:r>
        <w:t>К членам семьи участника специальной военной операции относятся:</w:t>
      </w:r>
    </w:p>
    <w:p w:rsidR="000004A3" w:rsidRDefault="000004A3">
      <w:pPr>
        <w:pStyle w:val="ConsPlusNormal"/>
        <w:spacing w:before="280"/>
        <w:ind w:firstLine="540"/>
        <w:jc w:val="both"/>
      </w:pPr>
      <w:r>
        <w:t>3.1. Совместно проживающие с участником специальной военной операции супруг (супруга) и (или) его несовершеннолетние дети.</w:t>
      </w:r>
    </w:p>
    <w:p w:rsidR="000004A3" w:rsidRDefault="000004A3">
      <w:pPr>
        <w:pStyle w:val="ConsPlusNormal"/>
        <w:spacing w:before="280"/>
        <w:ind w:firstLine="540"/>
        <w:jc w:val="both"/>
      </w:pPr>
      <w:r>
        <w:t>3.2. Родитель (родители) участника специальной военной операции.</w:t>
      </w:r>
    </w:p>
    <w:p w:rsidR="000004A3" w:rsidRDefault="000004A3">
      <w:pPr>
        <w:pStyle w:val="ConsPlusNormal"/>
        <w:spacing w:before="280"/>
        <w:ind w:firstLine="540"/>
        <w:jc w:val="both"/>
      </w:pPr>
      <w:r>
        <w:t>3.3. Опекуны (попечители), воспитывавшие участника специальной военной операции до достижения им совершеннолетия.</w:t>
      </w:r>
    </w:p>
    <w:p w:rsidR="000004A3" w:rsidRDefault="000004A3">
      <w:pPr>
        <w:pStyle w:val="ConsPlusNormal"/>
        <w:spacing w:before="280"/>
        <w:ind w:firstLine="540"/>
        <w:jc w:val="both"/>
      </w:pPr>
      <w:r>
        <w:t xml:space="preserve">3.4. </w:t>
      </w:r>
      <w:proofErr w:type="gramStart"/>
      <w:r>
        <w:t xml:space="preserve">Вдова (вдовец) погибшего (умершего) участника специальной </w:t>
      </w:r>
      <w:r>
        <w:lastRenderedPageBreak/>
        <w:t>военной операции, не вступившая (не вступивший) в новый брак.</w:t>
      </w:r>
      <w:proofErr w:type="gramEnd"/>
    </w:p>
    <w:p w:rsidR="000004A3" w:rsidRDefault="000004A3">
      <w:pPr>
        <w:pStyle w:val="ConsPlusNormal"/>
        <w:spacing w:before="280"/>
        <w:ind w:firstLine="540"/>
        <w:jc w:val="both"/>
      </w:pPr>
      <w:r>
        <w:t>4. Денежная выплата предоставляется участникам специальной военной операции, членам их семей при условии неполучения аналогичной ежегодной денежной выплаты по месту жительства на территории Кировской области по другому льготному статусу.</w:t>
      </w:r>
    </w:p>
    <w:p w:rsidR="000004A3" w:rsidRDefault="000004A3">
      <w:pPr>
        <w:pStyle w:val="ConsPlusNormal"/>
        <w:spacing w:before="280"/>
        <w:ind w:firstLine="540"/>
        <w:jc w:val="both"/>
      </w:pPr>
      <w:r>
        <w:t>При наличии у гражданина одновременно регистрации по месту жительства и по месту пребывания на территории Кировской области в разных жилых помещениях денежная выплата предоставляется на одно жилое помещение по выбору гражданина.</w:t>
      </w:r>
    </w:p>
    <w:p w:rsidR="000004A3" w:rsidRDefault="000004A3">
      <w:pPr>
        <w:pStyle w:val="ConsPlusNormal"/>
        <w:spacing w:before="280"/>
        <w:ind w:firstLine="540"/>
        <w:jc w:val="both"/>
      </w:pPr>
      <w:bookmarkStart w:id="2" w:name="P49"/>
      <w:bookmarkEnd w:id="2"/>
      <w:r>
        <w:t>5. Денежная выплата предоставляется участникам специальной военной операции, членам их семей ежегодно с 1 сентября 2025 года по 31 декабря года, следующего за годом окончания проведения специальной военной операции, в размере фактически понесенных расходов на оплату приобретения твердого топлива (дров) и доставку твердого топлива (дров), но не более 15000 рублей.</w:t>
      </w:r>
    </w:p>
    <w:p w:rsidR="000004A3" w:rsidRDefault="000004A3">
      <w:pPr>
        <w:pStyle w:val="ConsPlusNormal"/>
        <w:spacing w:before="280"/>
        <w:ind w:firstLine="540"/>
        <w:jc w:val="both"/>
      </w:pPr>
      <w:r>
        <w:t>6. Денежная выплата предоставляется по решению кировского областного государственного казенного учреждения социальной защиты населения по месту жительства (пребывания) участника специальной военной операции, членов семьи участника специальной военной операции на территории Кировской области (далее - орган социальной защиты населения).</w:t>
      </w:r>
    </w:p>
    <w:p w:rsidR="000004A3" w:rsidRDefault="000004A3">
      <w:pPr>
        <w:pStyle w:val="ConsPlusNormal"/>
        <w:spacing w:before="280"/>
        <w:ind w:firstLine="540"/>
        <w:jc w:val="both"/>
      </w:pPr>
      <w:bookmarkStart w:id="3" w:name="P51"/>
      <w:bookmarkEnd w:id="3"/>
      <w:r>
        <w:t>7. Для предоставления денежной выплаты органу социальной защиты населения требуются следующие документы (сведения):</w:t>
      </w:r>
    </w:p>
    <w:p w:rsidR="000004A3" w:rsidRDefault="000004A3">
      <w:pPr>
        <w:pStyle w:val="ConsPlusNormal"/>
        <w:spacing w:before="280"/>
        <w:ind w:firstLine="540"/>
        <w:jc w:val="both"/>
      </w:pPr>
      <w:r>
        <w:t xml:space="preserve">7.1. </w:t>
      </w:r>
      <w:hyperlink w:anchor="P123">
        <w:r>
          <w:rPr>
            <w:color w:val="0000FF"/>
          </w:rPr>
          <w:t>Заявление</w:t>
        </w:r>
      </w:hyperlink>
      <w:r>
        <w:t xml:space="preserve"> о предоставлении денежной выплаты (далее - заявление) по форме согласно приложению к настоящим Порядку и условиям.</w:t>
      </w:r>
    </w:p>
    <w:p w:rsidR="000004A3" w:rsidRDefault="000004A3">
      <w:pPr>
        <w:pStyle w:val="ConsPlusNormal"/>
        <w:spacing w:before="280"/>
        <w:ind w:firstLine="540"/>
        <w:jc w:val="both"/>
      </w:pPr>
      <w:r>
        <w:t xml:space="preserve">7.2. </w:t>
      </w:r>
      <w:proofErr w:type="gramStart"/>
      <w:r>
        <w:t>Документ (сведения), подтверждающий (подтверждающие) участие участника специальной военной операции в специальной военной операции.</w:t>
      </w:r>
      <w:proofErr w:type="gramEnd"/>
    </w:p>
    <w:p w:rsidR="000004A3" w:rsidRDefault="000004A3">
      <w:pPr>
        <w:pStyle w:val="ConsPlusNormal"/>
        <w:spacing w:before="280"/>
        <w:ind w:firstLine="540"/>
        <w:jc w:val="both"/>
      </w:pPr>
      <w:r>
        <w:t xml:space="preserve">7.3. Документ (сведения), подтверждающий (подтверждающие) наличие родственных связей между гражданином, обратившимся за денежной выплатой, и участником специальной военной операции - в случае </w:t>
      </w:r>
      <w:proofErr w:type="gramStart"/>
      <w:r>
        <w:t>обращения члена семьи участника специальной военной операции</w:t>
      </w:r>
      <w:proofErr w:type="gramEnd"/>
      <w:r>
        <w:t>.</w:t>
      </w:r>
    </w:p>
    <w:p w:rsidR="000004A3" w:rsidRDefault="000004A3">
      <w:pPr>
        <w:pStyle w:val="ConsPlusNormal"/>
        <w:spacing w:before="280"/>
        <w:ind w:firstLine="540"/>
        <w:jc w:val="both"/>
      </w:pPr>
      <w:r>
        <w:t>7.4. Сведения, подтверждающие регистрацию по месту жительства (пребывания).</w:t>
      </w:r>
    </w:p>
    <w:p w:rsidR="000004A3" w:rsidRDefault="000004A3">
      <w:pPr>
        <w:pStyle w:val="ConsPlusNormal"/>
        <w:spacing w:before="280"/>
        <w:ind w:firstLine="540"/>
        <w:jc w:val="both"/>
      </w:pPr>
      <w:r>
        <w:t>7.5. Документы (сведения), подтверждающие наличие печного отопления в жилом помещении, в котором проживает гражданин, обратившийся за денежной выплатой (далее - заявитель).</w:t>
      </w:r>
    </w:p>
    <w:p w:rsidR="000004A3" w:rsidRDefault="000004A3">
      <w:pPr>
        <w:pStyle w:val="ConsPlusNormal"/>
        <w:spacing w:before="280"/>
        <w:ind w:firstLine="540"/>
        <w:jc w:val="both"/>
      </w:pPr>
      <w:bookmarkStart w:id="4" w:name="P57"/>
      <w:bookmarkEnd w:id="4"/>
      <w:r>
        <w:lastRenderedPageBreak/>
        <w:t xml:space="preserve">7.6. </w:t>
      </w:r>
      <w:proofErr w:type="gramStart"/>
      <w:r>
        <w:t xml:space="preserve">Копии документов, подтверждающих расходы, указанные в </w:t>
      </w:r>
      <w:hyperlink w:anchor="P49">
        <w:r>
          <w:rPr>
            <w:color w:val="0000FF"/>
          </w:rPr>
          <w:t>пункте 5</w:t>
        </w:r>
      </w:hyperlink>
      <w:r>
        <w:t xml:space="preserve"> настоящих Порядка и условий, произведенные заявителем (договоры купли-продажи, кассовые, товарные чеки либо чеки, сформированные лицами, применяющими специальный налоговый режим "Налог на профессиональный доход", с использованием мобильного приложения "Мой налог" и (или) через уполномоченного оператора электронной площадки и (или) уполномоченную кредитную организацию), датированных не ранее 01.09.2025.</w:t>
      </w:r>
      <w:proofErr w:type="gramEnd"/>
    </w:p>
    <w:p w:rsidR="000004A3" w:rsidRDefault="000004A3">
      <w:pPr>
        <w:pStyle w:val="ConsPlusNormal"/>
        <w:spacing w:before="280"/>
        <w:ind w:firstLine="540"/>
        <w:jc w:val="both"/>
      </w:pPr>
      <w:r>
        <w:t xml:space="preserve">8. </w:t>
      </w:r>
      <w:proofErr w:type="gramStart"/>
      <w:r>
        <w:t xml:space="preserve">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при наличии технической возможности посредством идентификации и (или) аутентификации заявителя с использованием биометрических персональных данных в порядке, предусмотренном Федеральным </w:t>
      </w:r>
      <w:hyperlink r:id="rId7">
        <w:r>
          <w:rPr>
            <w:color w:val="0000FF"/>
          </w:rPr>
          <w:t>законом</w:t>
        </w:r>
      </w:hyperlink>
      <w:r>
        <w:t xml:space="preserve"> от 29.12.2022 N 572-ФЗ "Об осуществлении идентификации и (или) аутентификации физических лиц с</w:t>
      </w:r>
      <w:proofErr w:type="gramEnd"/>
      <w:r>
        <w:t xml:space="preserve"> использованием биометрических персональных данных, о внесении изменений в отдельные законодательные акты Российской Федерации и признании </w:t>
      </w:r>
      <w:proofErr w:type="gramStart"/>
      <w:r>
        <w:t>утратившими</w:t>
      </w:r>
      <w:proofErr w:type="gramEnd"/>
      <w:r>
        <w:t xml:space="preserve"> силу отдельных положений законодательных актов Российской Федерации".</w:t>
      </w:r>
    </w:p>
    <w:p w:rsidR="000004A3" w:rsidRDefault="000004A3">
      <w:pPr>
        <w:pStyle w:val="ConsPlusNormal"/>
        <w:spacing w:before="280"/>
        <w:ind w:firstLine="540"/>
        <w:jc w:val="both"/>
      </w:pPr>
      <w:r>
        <w:t>Заявитель несет ответственность за достоверность и полноту сведений, указанных в заявлении, в соответствии с законодательством Российской Федерации.</w:t>
      </w:r>
    </w:p>
    <w:p w:rsidR="000004A3" w:rsidRDefault="000004A3">
      <w:pPr>
        <w:pStyle w:val="ConsPlusNormal"/>
        <w:spacing w:before="280"/>
        <w:ind w:firstLine="540"/>
        <w:jc w:val="both"/>
      </w:pPr>
      <w:bookmarkStart w:id="5" w:name="P60"/>
      <w:bookmarkEnd w:id="5"/>
      <w:r>
        <w:t>9. Сведения, которые подлежат представлению в рамках межведомственного информационного взаимодействия:</w:t>
      </w:r>
    </w:p>
    <w:p w:rsidR="000004A3" w:rsidRDefault="000004A3">
      <w:pPr>
        <w:pStyle w:val="ConsPlusNormal"/>
        <w:spacing w:before="280"/>
        <w:ind w:firstLine="540"/>
        <w:jc w:val="both"/>
      </w:pPr>
      <w:bookmarkStart w:id="6" w:name="P61"/>
      <w:bookmarkEnd w:id="6"/>
      <w:r>
        <w:t>9.1. Сведения о государственной регистрации актов гражданского состояния (о рождении ребенка (детей), об установлении отцовства, о заключении (расторжении) брака) в случае регистрации акта гражданского состояния на территории Российской Федерации.</w:t>
      </w:r>
    </w:p>
    <w:p w:rsidR="000004A3" w:rsidRDefault="000004A3">
      <w:pPr>
        <w:pStyle w:val="ConsPlusNormal"/>
        <w:spacing w:before="280"/>
        <w:ind w:firstLine="540"/>
        <w:jc w:val="both"/>
      </w:pPr>
      <w:bookmarkStart w:id="7" w:name="P62"/>
      <w:bookmarkEnd w:id="7"/>
      <w:r>
        <w:t>9.2. Сведения о государственной регистрации перемены фамилии, имени или отчества (при необходимости).</w:t>
      </w:r>
    </w:p>
    <w:p w:rsidR="000004A3" w:rsidRDefault="000004A3">
      <w:pPr>
        <w:pStyle w:val="ConsPlusNormal"/>
        <w:spacing w:before="280"/>
        <w:ind w:firstLine="540"/>
        <w:jc w:val="both"/>
      </w:pPr>
      <w:r>
        <w:t>9.3. Сведения, подтверждающие регистрацию по месту жительства (пребывания).</w:t>
      </w:r>
    </w:p>
    <w:p w:rsidR="000004A3" w:rsidRDefault="000004A3">
      <w:pPr>
        <w:pStyle w:val="ConsPlusNormal"/>
        <w:spacing w:before="280"/>
        <w:ind w:firstLine="540"/>
        <w:jc w:val="both"/>
      </w:pPr>
      <w:r>
        <w:t>9.4. Сведения, подтверждающие участие в специальной военной операции.</w:t>
      </w:r>
    </w:p>
    <w:p w:rsidR="000004A3" w:rsidRDefault="000004A3">
      <w:pPr>
        <w:pStyle w:val="ConsPlusNormal"/>
        <w:spacing w:before="280"/>
        <w:ind w:firstLine="540"/>
        <w:jc w:val="both"/>
      </w:pPr>
      <w:r>
        <w:t xml:space="preserve">10. Заявитель обязан самостоятельно представить документы, предусмотренные </w:t>
      </w:r>
      <w:hyperlink w:anchor="P57">
        <w:r>
          <w:rPr>
            <w:color w:val="0000FF"/>
          </w:rPr>
          <w:t>подпунктом 7.6</w:t>
        </w:r>
      </w:hyperlink>
      <w:r>
        <w:t xml:space="preserve"> настоящих Порядка и условий.</w:t>
      </w:r>
    </w:p>
    <w:p w:rsidR="000004A3" w:rsidRDefault="000004A3">
      <w:pPr>
        <w:pStyle w:val="ConsPlusNormal"/>
        <w:spacing w:before="280"/>
        <w:ind w:firstLine="540"/>
        <w:jc w:val="both"/>
      </w:pPr>
      <w:r>
        <w:lastRenderedPageBreak/>
        <w:t xml:space="preserve">Заявитель вправе по собственной инициативе представить документы (сведения), предусмотренные </w:t>
      </w:r>
      <w:hyperlink w:anchor="P60">
        <w:r>
          <w:rPr>
            <w:color w:val="0000FF"/>
          </w:rPr>
          <w:t>пунктом 9</w:t>
        </w:r>
      </w:hyperlink>
      <w:r>
        <w:t xml:space="preserve"> настоящих Порядка и условий.</w:t>
      </w:r>
    </w:p>
    <w:p w:rsidR="000004A3" w:rsidRDefault="000004A3">
      <w:pPr>
        <w:pStyle w:val="ConsPlusNormal"/>
        <w:spacing w:before="280"/>
        <w:ind w:firstLine="540"/>
        <w:jc w:val="both"/>
      </w:pPr>
      <w:proofErr w:type="gramStart"/>
      <w:r>
        <w:t xml:space="preserve">В случае если заявитель не представил документы (сведения), предусмотренные </w:t>
      </w:r>
      <w:hyperlink w:anchor="P60">
        <w:r>
          <w:rPr>
            <w:color w:val="0000FF"/>
          </w:rPr>
          <w:t>пунктом 9</w:t>
        </w:r>
      </w:hyperlink>
      <w:r>
        <w:t xml:space="preserve"> настоящих Порядка и условий, орган социальной защиты населения запрашивает их самостоятельно в рамках межведомственного информационного взаимодействия в органах, предоставляющих государственные услуги, органах, предоставляющих муниципальные услуги, иных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если указанные документы (сведения) находятся в распоряжении таких органов</w:t>
      </w:r>
      <w:proofErr w:type="gramEnd"/>
      <w:r>
        <w:t xml:space="preserve"> либо организаций.</w:t>
      </w:r>
    </w:p>
    <w:p w:rsidR="000004A3" w:rsidRDefault="000004A3">
      <w:pPr>
        <w:pStyle w:val="ConsPlusNormal"/>
        <w:spacing w:before="280"/>
        <w:ind w:firstLine="540"/>
        <w:jc w:val="both"/>
      </w:pPr>
      <w:r>
        <w:t xml:space="preserve">В случае регистрации актов гражданского состояния, предусмотренных </w:t>
      </w:r>
      <w:hyperlink w:anchor="P61">
        <w:r>
          <w:rPr>
            <w:color w:val="0000FF"/>
          </w:rPr>
          <w:t>подпунктами 9.1</w:t>
        </w:r>
      </w:hyperlink>
      <w:r>
        <w:t xml:space="preserve"> и </w:t>
      </w:r>
      <w:hyperlink w:anchor="P62">
        <w:r>
          <w:rPr>
            <w:color w:val="0000FF"/>
          </w:rPr>
          <w:t>9.2</w:t>
        </w:r>
      </w:hyperlink>
      <w:r>
        <w:t>, компетентным органом иностранного государства по законам соответствующего иностранного государства указанные документы (сведения) предоставляются заявителем самостоятельно.</w:t>
      </w:r>
    </w:p>
    <w:p w:rsidR="000004A3" w:rsidRDefault="000004A3">
      <w:pPr>
        <w:pStyle w:val="ConsPlusNormal"/>
        <w:spacing w:before="280"/>
        <w:ind w:firstLine="540"/>
        <w:jc w:val="both"/>
      </w:pPr>
      <w:r>
        <w:t>Запросы документов (сведений) направляются органом социальной защиты населения в течение двух рабочих дней со дня принятия заявления и документов.</w:t>
      </w:r>
    </w:p>
    <w:p w:rsidR="000004A3" w:rsidRDefault="000004A3">
      <w:pPr>
        <w:pStyle w:val="ConsPlusNormal"/>
        <w:spacing w:before="280"/>
        <w:ind w:firstLine="540"/>
        <w:jc w:val="both"/>
      </w:pPr>
      <w:r>
        <w:t xml:space="preserve">11. </w:t>
      </w:r>
      <w:proofErr w:type="gramStart"/>
      <w:r>
        <w:t xml:space="preserve">Заявление и документы, указанные в </w:t>
      </w:r>
      <w:hyperlink w:anchor="P51">
        <w:r>
          <w:rPr>
            <w:color w:val="0000FF"/>
          </w:rPr>
          <w:t>пункте 7</w:t>
        </w:r>
      </w:hyperlink>
      <w:r>
        <w:t xml:space="preserve"> настоящих Порядка и условий (далее - документы), могут быть представлены заявителем лично или его представителем (законным представителем) путем обращения в орган социальной защиты населения или многофункциональный центр предоставления государственных и муниципальных услуг, являющийся структурным подразделением Кировского областного государственного автономного учреждения "Многофункциональный центр предоставления государственных и муниципальных услуг", направления посредством почтовой либо курьерской связи.</w:t>
      </w:r>
      <w:proofErr w:type="gramEnd"/>
    </w:p>
    <w:p w:rsidR="000004A3" w:rsidRDefault="000004A3">
      <w:pPr>
        <w:pStyle w:val="ConsPlusNormal"/>
        <w:spacing w:before="280"/>
        <w:ind w:firstLine="540"/>
        <w:jc w:val="both"/>
      </w:pPr>
      <w:r>
        <w:t>Полномочия представителя заявителя подтверждаются доверенностью, оформленной в порядке, установленном гражданским законодательством, полномочия законного представителя заявителя подтверждаются в соответствии с действующим законодательством.</w:t>
      </w:r>
    </w:p>
    <w:p w:rsidR="000004A3" w:rsidRDefault="000004A3">
      <w:pPr>
        <w:pStyle w:val="ConsPlusNormal"/>
        <w:spacing w:before="280"/>
        <w:ind w:firstLine="540"/>
        <w:jc w:val="both"/>
      </w:pPr>
      <w:r>
        <w:t>12. Документы регистрируются в установленном порядке специалистом органа социальной защиты населения, ответственным за прием документов, в день их представления.</w:t>
      </w:r>
    </w:p>
    <w:p w:rsidR="000004A3" w:rsidRDefault="000004A3">
      <w:pPr>
        <w:pStyle w:val="ConsPlusNormal"/>
        <w:spacing w:before="280"/>
        <w:ind w:firstLine="540"/>
        <w:jc w:val="both"/>
      </w:pPr>
      <w:r>
        <w:t>Документы, направленные посредством почтовой либо курьерской связи, регистрируются в порядке ведения делопроизводства в день их поступления в орган социальной защиты населения.</w:t>
      </w:r>
    </w:p>
    <w:p w:rsidR="000004A3" w:rsidRDefault="000004A3">
      <w:pPr>
        <w:pStyle w:val="ConsPlusNormal"/>
        <w:spacing w:before="280"/>
        <w:ind w:firstLine="540"/>
        <w:jc w:val="both"/>
      </w:pPr>
      <w:r>
        <w:t xml:space="preserve">13. При представлении копий документов заявителем лично </w:t>
      </w:r>
      <w:r>
        <w:lastRenderedPageBreak/>
        <w:t>предъявляются их оригиналы для обозрения.</w:t>
      </w:r>
    </w:p>
    <w:p w:rsidR="000004A3" w:rsidRDefault="000004A3">
      <w:pPr>
        <w:pStyle w:val="ConsPlusNormal"/>
        <w:spacing w:before="280"/>
        <w:ind w:firstLine="540"/>
        <w:jc w:val="both"/>
      </w:pPr>
      <w:r>
        <w:t>Направленные посредством почтовой либо курьерской связи копии документов должны быть заверены в установленном законодательством порядке.</w:t>
      </w:r>
    </w:p>
    <w:p w:rsidR="000004A3" w:rsidRDefault="000004A3">
      <w:pPr>
        <w:pStyle w:val="ConsPlusNormal"/>
        <w:spacing w:before="280"/>
        <w:ind w:firstLine="540"/>
        <w:jc w:val="both"/>
      </w:pPr>
      <w:r>
        <w:t>В случае направления копий документов посредством почтовой либо курьерской связи оригиналы документов не представляются.</w:t>
      </w:r>
    </w:p>
    <w:p w:rsidR="000004A3" w:rsidRDefault="000004A3">
      <w:pPr>
        <w:pStyle w:val="ConsPlusNormal"/>
        <w:spacing w:before="280"/>
        <w:ind w:firstLine="540"/>
        <w:jc w:val="both"/>
      </w:pPr>
      <w:r>
        <w:t>14. Основаниями для отказа в приеме документов на предоставление денежной выплаты являются:</w:t>
      </w:r>
    </w:p>
    <w:p w:rsidR="000004A3" w:rsidRDefault="000004A3">
      <w:pPr>
        <w:pStyle w:val="ConsPlusNormal"/>
        <w:spacing w:before="280"/>
        <w:ind w:firstLine="540"/>
        <w:jc w:val="both"/>
      </w:pPr>
      <w:r>
        <w:t>14.1. Отсутствие у заявителя места жительства (пребывания) на территории Кировской области.</w:t>
      </w:r>
    </w:p>
    <w:p w:rsidR="000004A3" w:rsidRDefault="000004A3">
      <w:pPr>
        <w:pStyle w:val="ConsPlusNormal"/>
        <w:spacing w:before="280"/>
        <w:ind w:firstLine="540"/>
        <w:jc w:val="both"/>
      </w:pPr>
      <w:r>
        <w:t>14.2. Представление документов, имеющих подчистки, приписки, зачеркнутые слова (цифры) и иные неоговоренные исправления, а также серьезные повреждения, которые не позволяют однозначно истолковать их содержание.</w:t>
      </w:r>
    </w:p>
    <w:p w:rsidR="000004A3" w:rsidRDefault="000004A3">
      <w:pPr>
        <w:pStyle w:val="ConsPlusNormal"/>
        <w:spacing w:before="280"/>
        <w:ind w:firstLine="540"/>
        <w:jc w:val="both"/>
      </w:pPr>
      <w:r>
        <w:t xml:space="preserve">14.3. Документы, указанные в </w:t>
      </w:r>
      <w:hyperlink w:anchor="P51">
        <w:r>
          <w:rPr>
            <w:color w:val="0000FF"/>
          </w:rPr>
          <w:t>пункте 7</w:t>
        </w:r>
      </w:hyperlink>
      <w:r>
        <w:t xml:space="preserve"> настоящих Порядка и условий и представление которых является обязанностью заявителя, представлены не в полном объеме.</w:t>
      </w:r>
    </w:p>
    <w:p w:rsidR="000004A3" w:rsidRDefault="000004A3">
      <w:pPr>
        <w:pStyle w:val="ConsPlusNormal"/>
        <w:spacing w:before="280"/>
        <w:ind w:firstLine="540"/>
        <w:jc w:val="both"/>
      </w:pPr>
      <w:r>
        <w:t>15. Основаниями для отказа в предоставлении денежной выплаты являются:</w:t>
      </w:r>
    </w:p>
    <w:p w:rsidR="000004A3" w:rsidRDefault="000004A3">
      <w:pPr>
        <w:pStyle w:val="ConsPlusNormal"/>
        <w:spacing w:before="280"/>
        <w:ind w:firstLine="540"/>
        <w:jc w:val="both"/>
      </w:pPr>
      <w:r>
        <w:t xml:space="preserve">15.1. Документы, указанные в </w:t>
      </w:r>
      <w:hyperlink w:anchor="P51">
        <w:r>
          <w:rPr>
            <w:color w:val="0000FF"/>
          </w:rPr>
          <w:t>пункте 7</w:t>
        </w:r>
      </w:hyperlink>
      <w:r>
        <w:t xml:space="preserve"> настоящих Порядка и условий и представление которых является обязанностью заявителя, представлены не в полном объеме.</w:t>
      </w:r>
    </w:p>
    <w:p w:rsidR="000004A3" w:rsidRDefault="000004A3">
      <w:pPr>
        <w:pStyle w:val="ConsPlusNormal"/>
        <w:spacing w:before="280"/>
        <w:ind w:firstLine="540"/>
        <w:jc w:val="both"/>
      </w:pPr>
      <w:r>
        <w:t xml:space="preserve">15.2. Несоответствие заявителя условиям, установленным </w:t>
      </w:r>
      <w:hyperlink r:id="rId8">
        <w:r>
          <w:rPr>
            <w:color w:val="0000FF"/>
          </w:rPr>
          <w:t>подпунктом 2.11</w:t>
        </w:r>
      </w:hyperlink>
      <w:r>
        <w:t xml:space="preserve"> постановления Правительства Кировской области от 07.10.2022 N 548-П "О дополнительной социальной поддержке отдельных категорий граждан".</w:t>
      </w:r>
    </w:p>
    <w:p w:rsidR="000004A3" w:rsidRDefault="000004A3">
      <w:pPr>
        <w:pStyle w:val="ConsPlusNormal"/>
        <w:spacing w:before="280"/>
        <w:ind w:firstLine="540"/>
        <w:jc w:val="both"/>
      </w:pPr>
      <w:r>
        <w:t>15.3. Отсутствие места жительства (пребывания) заявителя на территории Кировской области.</w:t>
      </w:r>
    </w:p>
    <w:p w:rsidR="000004A3" w:rsidRDefault="000004A3">
      <w:pPr>
        <w:pStyle w:val="ConsPlusNormal"/>
        <w:spacing w:before="280"/>
        <w:ind w:firstLine="540"/>
        <w:jc w:val="both"/>
      </w:pPr>
      <w:r>
        <w:t>15.4. Копии документов, направленные посредством почтовой, курьерской связи, не заверены в установленном законодательством порядке.</w:t>
      </w:r>
    </w:p>
    <w:p w:rsidR="000004A3" w:rsidRDefault="000004A3">
      <w:pPr>
        <w:pStyle w:val="ConsPlusNormal"/>
        <w:spacing w:before="280"/>
        <w:ind w:firstLine="540"/>
        <w:jc w:val="both"/>
      </w:pPr>
      <w:r>
        <w:t>15.5. Предоставление заявителю и (или) по указанному в заявлении адресу месту жительства (пребывания) заявителя аналогичной меры социальной поддержки на приобретение и доставку твердого топлива в текущем календарном году, в том числе по другому льготному статусу.</w:t>
      </w:r>
    </w:p>
    <w:p w:rsidR="000004A3" w:rsidRDefault="000004A3">
      <w:pPr>
        <w:pStyle w:val="ConsPlusNormal"/>
        <w:spacing w:before="280"/>
        <w:ind w:firstLine="540"/>
        <w:jc w:val="both"/>
      </w:pPr>
      <w:r>
        <w:lastRenderedPageBreak/>
        <w:t>15.6. В представленных документах выявлена недостоверная или искаженная информация, а также исправления, не заверенные в установленном порядке.</w:t>
      </w:r>
    </w:p>
    <w:p w:rsidR="000004A3" w:rsidRDefault="000004A3">
      <w:pPr>
        <w:pStyle w:val="ConsPlusNormal"/>
        <w:spacing w:before="280"/>
        <w:ind w:firstLine="540"/>
        <w:jc w:val="both"/>
      </w:pPr>
      <w:r>
        <w:t>15.7. Принятие органами местного самоуправления муниципальных районов, муниципальных и городских округов Кировской области решения о предоставлении заявителю и (или) по указанному в заявлении адресу места жительства (пребывания) заявителя дополнительной меры социальной поддержки для отдельных категорий граждан, связанной с обеспечением и доставкой твердого топлива, по заявлению, поданному в 2025 году.</w:t>
      </w:r>
    </w:p>
    <w:p w:rsidR="000004A3" w:rsidRDefault="000004A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0004A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004A3" w:rsidRDefault="000004A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004A3" w:rsidRDefault="000004A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004A3" w:rsidRDefault="000004A3">
            <w:pPr>
              <w:pStyle w:val="ConsPlusNormal"/>
              <w:jc w:val="both"/>
            </w:pPr>
            <w:proofErr w:type="spellStart"/>
            <w:r>
              <w:rPr>
                <w:color w:val="392C69"/>
              </w:rPr>
              <w:t>КонсультантПлюс</w:t>
            </w:r>
            <w:proofErr w:type="spellEnd"/>
            <w:r>
              <w:rPr>
                <w:color w:val="392C69"/>
              </w:rPr>
              <w:t>: примечание.</w:t>
            </w:r>
          </w:p>
          <w:p w:rsidR="000004A3" w:rsidRDefault="000004A3">
            <w:pPr>
              <w:pStyle w:val="ConsPlusNormal"/>
              <w:jc w:val="both"/>
            </w:pPr>
            <w:r>
              <w:rPr>
                <w:color w:val="392C69"/>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0004A3" w:rsidRDefault="000004A3">
            <w:pPr>
              <w:pStyle w:val="ConsPlusNormal"/>
            </w:pPr>
          </w:p>
        </w:tc>
      </w:tr>
    </w:tbl>
    <w:p w:rsidR="000004A3" w:rsidRDefault="000004A3">
      <w:pPr>
        <w:pStyle w:val="ConsPlusNormal"/>
        <w:spacing w:before="360"/>
        <w:ind w:firstLine="540"/>
        <w:jc w:val="both"/>
      </w:pPr>
      <w:r>
        <w:t xml:space="preserve">15.7. Представление заявителем копий документов, подтверждающих расходы, указанные в </w:t>
      </w:r>
      <w:hyperlink w:anchor="P49">
        <w:r>
          <w:rPr>
            <w:color w:val="0000FF"/>
          </w:rPr>
          <w:t>пункте 5</w:t>
        </w:r>
      </w:hyperlink>
      <w:r>
        <w:t xml:space="preserve"> настоящих Порядка и условий, произведенные заявителем (кассовые, товарные чеки), датированных ранее 01.09.2025.</w:t>
      </w:r>
    </w:p>
    <w:p w:rsidR="000004A3" w:rsidRDefault="000004A3">
      <w:pPr>
        <w:pStyle w:val="ConsPlusNormal"/>
        <w:spacing w:before="280"/>
        <w:ind w:firstLine="540"/>
        <w:jc w:val="both"/>
      </w:pPr>
      <w:r>
        <w:t>16. Решение о предоставлении (об отказе в предоставлении) денежной выплаты принимается руководителем органа социальной защиты населения в течение 5 рабочих дней со дня представления документов.</w:t>
      </w:r>
    </w:p>
    <w:p w:rsidR="000004A3" w:rsidRDefault="000004A3">
      <w:pPr>
        <w:pStyle w:val="ConsPlusNormal"/>
        <w:spacing w:before="280"/>
        <w:ind w:firstLine="540"/>
        <w:jc w:val="both"/>
      </w:pPr>
      <w:r>
        <w:t>В случае принятия руководителем органа социальной защиты населения решения об отказе в предоставлении денежной выплаты заявителю направляется в письменной форме уведомление с указанием причин отказа в течение 3 рабочих дней со дня принятия указанного решения. При устранении причин, послуживших основанием для отказа, документы для предоставления денежной выплаты могут быть вновь представлены в порядке, установленном настоящими Порядком и условиями.</w:t>
      </w:r>
    </w:p>
    <w:p w:rsidR="000004A3" w:rsidRDefault="000004A3">
      <w:pPr>
        <w:pStyle w:val="ConsPlusNormal"/>
        <w:spacing w:before="280"/>
        <w:ind w:firstLine="540"/>
        <w:jc w:val="both"/>
      </w:pPr>
      <w:proofErr w:type="gramStart"/>
      <w:r>
        <w:t>При принятии решения о предоставлении денежной выплаты (в том числе об отказе в ее предоставлении) орган социальной защиты населения использует сведения, содержащиеся в единой государственной информационной системе социального обеспечения и в единой автоматизированной информационной системе социальной защиты населения Кировской области.</w:t>
      </w:r>
      <w:proofErr w:type="gramEnd"/>
    </w:p>
    <w:p w:rsidR="000004A3" w:rsidRDefault="000004A3">
      <w:pPr>
        <w:pStyle w:val="ConsPlusNormal"/>
        <w:spacing w:before="280"/>
        <w:ind w:firstLine="540"/>
        <w:jc w:val="both"/>
      </w:pPr>
      <w:r>
        <w:t>18. Выплата денежной выплаты осуществляется через организацию почтовой связи либо путем перечисления денежных средств на счет, открытый в российской кредитной организации и указанный в заявлении, не позднее 5 рабочих дней со дня принятия решения о предоставлении денежной выплаты.</w:t>
      </w:r>
    </w:p>
    <w:p w:rsidR="000004A3" w:rsidRDefault="000004A3">
      <w:pPr>
        <w:pStyle w:val="ConsPlusNormal"/>
        <w:spacing w:before="280"/>
        <w:ind w:firstLine="540"/>
        <w:jc w:val="both"/>
      </w:pPr>
      <w:r>
        <w:lastRenderedPageBreak/>
        <w:t>19. Сумма денежной выплаты, необоснованно выплаченная в соответствии с настоящими Порядком и условиями вследствие представления заявителем документов (сведений), содержащих заведомо неверную информацию, сокрытия данных, влияющих на принятие решения о предоставлении денежной выплаты, возмещается заявителем на основании требования органа социальной защиты населения.</w:t>
      </w:r>
    </w:p>
    <w:p w:rsidR="000004A3" w:rsidRDefault="000004A3">
      <w:pPr>
        <w:pStyle w:val="ConsPlusNormal"/>
        <w:spacing w:before="280"/>
        <w:ind w:firstLine="540"/>
        <w:jc w:val="both"/>
      </w:pPr>
      <w:r>
        <w:t>В случае отказа от добровольного возврата средств денежной выплаты орган социальной защиты населения взыскивает их с заявителя в судебном порядке.</w:t>
      </w:r>
    </w:p>
    <w:p w:rsidR="000004A3" w:rsidRDefault="000004A3">
      <w:pPr>
        <w:pStyle w:val="ConsPlusNormal"/>
        <w:spacing w:before="280"/>
        <w:ind w:firstLine="540"/>
        <w:jc w:val="both"/>
      </w:pPr>
      <w:r>
        <w:t>20. Споры по вопросам предоставления денежной выплаты разрешаются в порядке, предусмотренном законодательством Российской Федерации.</w:t>
      </w:r>
    </w:p>
    <w:p w:rsidR="000004A3" w:rsidRDefault="000004A3">
      <w:pPr>
        <w:pStyle w:val="ConsPlusNormal"/>
        <w:jc w:val="both"/>
      </w:pPr>
    </w:p>
    <w:p w:rsidR="000004A3" w:rsidRDefault="000004A3">
      <w:pPr>
        <w:pStyle w:val="ConsPlusNormal"/>
        <w:jc w:val="both"/>
      </w:pPr>
    </w:p>
    <w:p w:rsidR="000004A3" w:rsidRDefault="000004A3">
      <w:pPr>
        <w:pStyle w:val="ConsPlusNormal"/>
        <w:jc w:val="both"/>
      </w:pPr>
    </w:p>
    <w:p w:rsidR="000004A3" w:rsidRDefault="000004A3">
      <w:pPr>
        <w:pStyle w:val="ConsPlusNormal"/>
        <w:jc w:val="both"/>
      </w:pPr>
    </w:p>
    <w:p w:rsidR="000004A3" w:rsidRDefault="000004A3">
      <w:pPr>
        <w:pStyle w:val="ConsPlusNormal"/>
        <w:jc w:val="both"/>
      </w:pPr>
    </w:p>
    <w:p w:rsidR="000004A3" w:rsidRDefault="000004A3">
      <w:pPr>
        <w:pStyle w:val="ConsPlusNormal"/>
        <w:jc w:val="right"/>
        <w:outlineLvl w:val="1"/>
      </w:pPr>
      <w:r>
        <w:t>Приложение</w:t>
      </w:r>
    </w:p>
    <w:p w:rsidR="000004A3" w:rsidRDefault="000004A3">
      <w:pPr>
        <w:pStyle w:val="ConsPlusNormal"/>
        <w:jc w:val="right"/>
      </w:pPr>
      <w:r>
        <w:t>к Порядку и условиям</w:t>
      </w:r>
    </w:p>
    <w:p w:rsidR="000004A3" w:rsidRDefault="000004A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22"/>
        <w:gridCol w:w="4648"/>
      </w:tblGrid>
      <w:tr w:rsidR="000004A3">
        <w:tc>
          <w:tcPr>
            <w:tcW w:w="4422" w:type="dxa"/>
            <w:tcBorders>
              <w:top w:val="nil"/>
              <w:left w:val="nil"/>
              <w:bottom w:val="nil"/>
              <w:right w:val="nil"/>
            </w:tcBorders>
          </w:tcPr>
          <w:p w:rsidR="000004A3" w:rsidRDefault="000004A3">
            <w:pPr>
              <w:pStyle w:val="ConsPlusNormal"/>
            </w:pPr>
          </w:p>
        </w:tc>
        <w:tc>
          <w:tcPr>
            <w:tcW w:w="4648" w:type="dxa"/>
            <w:tcBorders>
              <w:top w:val="nil"/>
              <w:left w:val="nil"/>
              <w:bottom w:val="nil"/>
              <w:right w:val="nil"/>
            </w:tcBorders>
          </w:tcPr>
          <w:p w:rsidR="000004A3" w:rsidRDefault="000004A3">
            <w:pPr>
              <w:pStyle w:val="ConsPlusNormal"/>
              <w:jc w:val="both"/>
            </w:pPr>
            <w:r>
              <w:t>В КОГКУ "__________________________</w:t>
            </w:r>
          </w:p>
          <w:p w:rsidR="000004A3" w:rsidRDefault="000004A3">
            <w:pPr>
              <w:pStyle w:val="ConsPlusNormal"/>
              <w:jc w:val="both"/>
            </w:pPr>
            <w:r>
              <w:t>___________________________________"</w:t>
            </w:r>
          </w:p>
          <w:p w:rsidR="000004A3" w:rsidRDefault="000004A3">
            <w:pPr>
              <w:pStyle w:val="ConsPlusNormal"/>
              <w:jc w:val="both"/>
            </w:pPr>
            <w:r>
              <w:t>от _________________________________</w:t>
            </w:r>
          </w:p>
          <w:p w:rsidR="000004A3" w:rsidRDefault="000004A3">
            <w:pPr>
              <w:pStyle w:val="ConsPlusNormal"/>
              <w:jc w:val="both"/>
            </w:pPr>
            <w:r>
              <w:t>____________________________________</w:t>
            </w:r>
          </w:p>
          <w:p w:rsidR="000004A3" w:rsidRDefault="000004A3">
            <w:pPr>
              <w:pStyle w:val="ConsPlusNormal"/>
              <w:jc w:val="both"/>
            </w:pPr>
            <w:r>
              <w:t>___________________________________,</w:t>
            </w:r>
          </w:p>
          <w:p w:rsidR="000004A3" w:rsidRDefault="000004A3">
            <w:pPr>
              <w:pStyle w:val="ConsPlusNormal"/>
              <w:jc w:val="both"/>
            </w:pPr>
            <w:r>
              <w:t>проживающег</w:t>
            </w:r>
            <w:proofErr w:type="gramStart"/>
            <w:r>
              <w:t>о(</w:t>
            </w:r>
            <w:proofErr w:type="gramEnd"/>
            <w:r>
              <w:t>ей) по адресу:</w:t>
            </w:r>
          </w:p>
          <w:p w:rsidR="000004A3" w:rsidRDefault="000004A3">
            <w:pPr>
              <w:pStyle w:val="ConsPlusNormal"/>
              <w:jc w:val="both"/>
            </w:pPr>
            <w:r>
              <w:t>___________________________________</w:t>
            </w:r>
          </w:p>
          <w:p w:rsidR="000004A3" w:rsidRDefault="000004A3">
            <w:pPr>
              <w:pStyle w:val="ConsPlusNormal"/>
              <w:jc w:val="both"/>
            </w:pPr>
            <w:r>
              <w:t>___________________________________</w:t>
            </w:r>
          </w:p>
          <w:p w:rsidR="000004A3" w:rsidRDefault="000004A3">
            <w:pPr>
              <w:pStyle w:val="ConsPlusNormal"/>
              <w:jc w:val="both"/>
            </w:pPr>
            <w:r>
              <w:t>___________________________________,</w:t>
            </w:r>
          </w:p>
          <w:p w:rsidR="000004A3" w:rsidRDefault="000004A3">
            <w:pPr>
              <w:pStyle w:val="ConsPlusNormal"/>
              <w:jc w:val="both"/>
            </w:pPr>
            <w:r>
              <w:t>дата рождения ______________________,</w:t>
            </w:r>
          </w:p>
          <w:p w:rsidR="000004A3" w:rsidRDefault="000004A3">
            <w:pPr>
              <w:pStyle w:val="ConsPlusNormal"/>
              <w:jc w:val="both"/>
            </w:pPr>
            <w:r>
              <w:t>телефон: ___________________________,</w:t>
            </w:r>
          </w:p>
          <w:p w:rsidR="000004A3" w:rsidRDefault="000004A3">
            <w:pPr>
              <w:pStyle w:val="ConsPlusNormal"/>
              <w:jc w:val="both"/>
            </w:pPr>
            <w:r>
              <w:t xml:space="preserve">паспорт: серия _________ N </w:t>
            </w:r>
            <w:r>
              <w:lastRenderedPageBreak/>
              <w:t>___________,</w:t>
            </w:r>
          </w:p>
          <w:p w:rsidR="000004A3" w:rsidRDefault="000004A3">
            <w:pPr>
              <w:pStyle w:val="ConsPlusNormal"/>
              <w:jc w:val="both"/>
            </w:pPr>
            <w:r>
              <w:t>дата выдачи ________________________,</w:t>
            </w:r>
          </w:p>
          <w:p w:rsidR="000004A3" w:rsidRDefault="000004A3">
            <w:pPr>
              <w:pStyle w:val="ConsPlusNormal"/>
              <w:jc w:val="both"/>
            </w:pPr>
            <w:r>
              <w:t xml:space="preserve">кем </w:t>
            </w:r>
            <w:proofErr w:type="gramStart"/>
            <w:r>
              <w:t>выдан</w:t>
            </w:r>
            <w:proofErr w:type="gramEnd"/>
            <w:r>
              <w:t xml:space="preserve"> __________________________</w:t>
            </w:r>
          </w:p>
          <w:p w:rsidR="000004A3" w:rsidRDefault="000004A3">
            <w:pPr>
              <w:pStyle w:val="ConsPlusNormal"/>
              <w:jc w:val="both"/>
            </w:pPr>
            <w:r>
              <w:t>____________________________________</w:t>
            </w:r>
          </w:p>
        </w:tc>
      </w:tr>
      <w:tr w:rsidR="000004A3">
        <w:tc>
          <w:tcPr>
            <w:tcW w:w="9070" w:type="dxa"/>
            <w:gridSpan w:val="2"/>
            <w:tcBorders>
              <w:top w:val="nil"/>
              <w:left w:val="nil"/>
              <w:bottom w:val="nil"/>
              <w:right w:val="nil"/>
            </w:tcBorders>
          </w:tcPr>
          <w:p w:rsidR="000004A3" w:rsidRDefault="000004A3">
            <w:pPr>
              <w:pStyle w:val="ConsPlusNormal"/>
              <w:jc w:val="center"/>
            </w:pPr>
            <w:bookmarkStart w:id="8" w:name="P123"/>
            <w:bookmarkEnd w:id="8"/>
            <w:r>
              <w:lastRenderedPageBreak/>
              <w:t>ЗАЯВЛЕНИЕ</w:t>
            </w:r>
          </w:p>
          <w:p w:rsidR="000004A3" w:rsidRDefault="000004A3">
            <w:pPr>
              <w:pStyle w:val="ConsPlusNormal"/>
            </w:pPr>
          </w:p>
          <w:p w:rsidR="000004A3" w:rsidRDefault="000004A3">
            <w:pPr>
              <w:pStyle w:val="ConsPlusNormal"/>
              <w:ind w:firstLine="283"/>
              <w:jc w:val="both"/>
            </w:pPr>
            <w:r>
              <w:t xml:space="preserve">Прошу предоставить мне в соответствии с </w:t>
            </w:r>
            <w:hyperlink r:id="rId9">
              <w:r>
                <w:rPr>
                  <w:color w:val="0000FF"/>
                </w:rPr>
                <w:t>постановлением</w:t>
              </w:r>
            </w:hyperlink>
            <w:r>
              <w:t xml:space="preserve"> Правительства Кировской области от 07.10.2022 N 548-П "О дополнительной социальной поддержке отдельных категорий граждан" денежную выплату на приобретение и доставку твердого топлива при наличии печного отопления участникам специальной военной операции и членам их семей.</w:t>
            </w:r>
          </w:p>
          <w:p w:rsidR="000004A3" w:rsidRDefault="000004A3">
            <w:pPr>
              <w:pStyle w:val="ConsPlusNormal"/>
              <w:ind w:firstLine="283"/>
              <w:jc w:val="both"/>
            </w:pPr>
            <w:r>
              <w:t>Гражданин, на основании данных которого запрашивается мера социальной поддержки (далее - МСП) __________________________________________________</w:t>
            </w:r>
          </w:p>
          <w:p w:rsidR="000004A3" w:rsidRDefault="000004A3">
            <w:pPr>
              <w:pStyle w:val="ConsPlusNormal"/>
            </w:pPr>
            <w:r>
              <w:t>________________________________________________________________________</w:t>
            </w:r>
          </w:p>
          <w:p w:rsidR="000004A3" w:rsidRDefault="000004A3">
            <w:pPr>
              <w:pStyle w:val="ConsPlusNormal"/>
            </w:pPr>
            <w:r>
              <w:t>________________________________________________________________________</w:t>
            </w:r>
          </w:p>
          <w:p w:rsidR="000004A3" w:rsidRDefault="000004A3">
            <w:pPr>
              <w:pStyle w:val="ConsPlusNormal"/>
            </w:pPr>
            <w:r>
              <w:t>________________________________________________________________________</w:t>
            </w:r>
          </w:p>
          <w:p w:rsidR="000004A3" w:rsidRDefault="000004A3">
            <w:pPr>
              <w:pStyle w:val="ConsPlusNormal"/>
              <w:jc w:val="both"/>
            </w:pPr>
            <w:proofErr w:type="gramStart"/>
            <w:r>
              <w:t>(фамилия, имя, отчество (при наличии), дата рождения, статус (отец, мать, усыновитель, опекун, попечитель), зарегистрирован по адресу, паспортные данные, СНИЛС)</w:t>
            </w:r>
            <w:proofErr w:type="gramEnd"/>
          </w:p>
          <w:p w:rsidR="000004A3" w:rsidRDefault="000004A3">
            <w:pPr>
              <w:pStyle w:val="ConsPlusNormal"/>
            </w:pPr>
          </w:p>
          <w:p w:rsidR="000004A3" w:rsidRDefault="000004A3">
            <w:pPr>
              <w:pStyle w:val="ConsPlusNormal"/>
              <w:ind w:firstLine="283"/>
              <w:jc w:val="both"/>
            </w:pPr>
            <w:r>
              <w:t>Сведения о членах семьи, зарегистрированных по месту жительства (пребывания) в жилом помещении:</w:t>
            </w:r>
          </w:p>
        </w:tc>
      </w:tr>
    </w:tbl>
    <w:p w:rsidR="000004A3" w:rsidRDefault="000004A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4139"/>
        <w:gridCol w:w="2211"/>
        <w:gridCol w:w="2154"/>
      </w:tblGrid>
      <w:tr w:rsidR="000004A3">
        <w:tc>
          <w:tcPr>
            <w:tcW w:w="567" w:type="dxa"/>
          </w:tcPr>
          <w:p w:rsidR="000004A3" w:rsidRDefault="000004A3">
            <w:pPr>
              <w:pStyle w:val="ConsPlusNormal"/>
              <w:jc w:val="center"/>
            </w:pPr>
            <w:r>
              <w:t xml:space="preserve">N </w:t>
            </w:r>
            <w:proofErr w:type="gramStart"/>
            <w:r>
              <w:t>п</w:t>
            </w:r>
            <w:proofErr w:type="gramEnd"/>
            <w:r>
              <w:t>/п</w:t>
            </w:r>
          </w:p>
        </w:tc>
        <w:tc>
          <w:tcPr>
            <w:tcW w:w="4139" w:type="dxa"/>
          </w:tcPr>
          <w:p w:rsidR="000004A3" w:rsidRDefault="000004A3">
            <w:pPr>
              <w:pStyle w:val="ConsPlusNormal"/>
              <w:jc w:val="center"/>
            </w:pPr>
            <w:r>
              <w:t>Фамилия, имя, отчество (последнее - при наличии)</w:t>
            </w:r>
          </w:p>
        </w:tc>
        <w:tc>
          <w:tcPr>
            <w:tcW w:w="2211" w:type="dxa"/>
          </w:tcPr>
          <w:p w:rsidR="000004A3" w:rsidRDefault="000004A3">
            <w:pPr>
              <w:pStyle w:val="ConsPlusNormal"/>
              <w:jc w:val="center"/>
            </w:pPr>
            <w:r>
              <w:t>Степень родства</w:t>
            </w:r>
          </w:p>
        </w:tc>
        <w:tc>
          <w:tcPr>
            <w:tcW w:w="2154" w:type="dxa"/>
          </w:tcPr>
          <w:p w:rsidR="000004A3" w:rsidRDefault="000004A3">
            <w:pPr>
              <w:pStyle w:val="ConsPlusNormal"/>
              <w:jc w:val="center"/>
            </w:pPr>
            <w:r>
              <w:t>Дата рождения</w:t>
            </w:r>
          </w:p>
        </w:tc>
      </w:tr>
      <w:tr w:rsidR="000004A3">
        <w:tc>
          <w:tcPr>
            <w:tcW w:w="567" w:type="dxa"/>
          </w:tcPr>
          <w:p w:rsidR="000004A3" w:rsidRDefault="000004A3">
            <w:pPr>
              <w:pStyle w:val="ConsPlusNormal"/>
              <w:jc w:val="center"/>
            </w:pPr>
            <w:r>
              <w:t>1.</w:t>
            </w:r>
          </w:p>
        </w:tc>
        <w:tc>
          <w:tcPr>
            <w:tcW w:w="4139" w:type="dxa"/>
          </w:tcPr>
          <w:p w:rsidR="000004A3" w:rsidRDefault="000004A3">
            <w:pPr>
              <w:pStyle w:val="ConsPlusNormal"/>
            </w:pPr>
          </w:p>
        </w:tc>
        <w:tc>
          <w:tcPr>
            <w:tcW w:w="2211" w:type="dxa"/>
          </w:tcPr>
          <w:p w:rsidR="000004A3" w:rsidRDefault="000004A3">
            <w:pPr>
              <w:pStyle w:val="ConsPlusNormal"/>
            </w:pPr>
          </w:p>
        </w:tc>
        <w:tc>
          <w:tcPr>
            <w:tcW w:w="2154" w:type="dxa"/>
          </w:tcPr>
          <w:p w:rsidR="000004A3" w:rsidRDefault="000004A3">
            <w:pPr>
              <w:pStyle w:val="ConsPlusNormal"/>
            </w:pPr>
          </w:p>
        </w:tc>
      </w:tr>
      <w:tr w:rsidR="000004A3">
        <w:tc>
          <w:tcPr>
            <w:tcW w:w="567" w:type="dxa"/>
          </w:tcPr>
          <w:p w:rsidR="000004A3" w:rsidRDefault="000004A3">
            <w:pPr>
              <w:pStyle w:val="ConsPlusNormal"/>
              <w:jc w:val="center"/>
            </w:pPr>
            <w:r>
              <w:t>2.</w:t>
            </w:r>
          </w:p>
        </w:tc>
        <w:tc>
          <w:tcPr>
            <w:tcW w:w="4139" w:type="dxa"/>
          </w:tcPr>
          <w:p w:rsidR="000004A3" w:rsidRDefault="000004A3">
            <w:pPr>
              <w:pStyle w:val="ConsPlusNormal"/>
            </w:pPr>
          </w:p>
        </w:tc>
        <w:tc>
          <w:tcPr>
            <w:tcW w:w="2211" w:type="dxa"/>
          </w:tcPr>
          <w:p w:rsidR="000004A3" w:rsidRDefault="000004A3">
            <w:pPr>
              <w:pStyle w:val="ConsPlusNormal"/>
            </w:pPr>
          </w:p>
        </w:tc>
        <w:tc>
          <w:tcPr>
            <w:tcW w:w="2154" w:type="dxa"/>
          </w:tcPr>
          <w:p w:rsidR="000004A3" w:rsidRDefault="000004A3">
            <w:pPr>
              <w:pStyle w:val="ConsPlusNormal"/>
            </w:pPr>
          </w:p>
        </w:tc>
      </w:tr>
      <w:tr w:rsidR="000004A3">
        <w:tc>
          <w:tcPr>
            <w:tcW w:w="567" w:type="dxa"/>
          </w:tcPr>
          <w:p w:rsidR="000004A3" w:rsidRDefault="000004A3">
            <w:pPr>
              <w:pStyle w:val="ConsPlusNormal"/>
              <w:jc w:val="center"/>
            </w:pPr>
            <w:r>
              <w:t>3.</w:t>
            </w:r>
          </w:p>
        </w:tc>
        <w:tc>
          <w:tcPr>
            <w:tcW w:w="4139" w:type="dxa"/>
          </w:tcPr>
          <w:p w:rsidR="000004A3" w:rsidRDefault="000004A3">
            <w:pPr>
              <w:pStyle w:val="ConsPlusNormal"/>
            </w:pPr>
          </w:p>
        </w:tc>
        <w:tc>
          <w:tcPr>
            <w:tcW w:w="2211" w:type="dxa"/>
          </w:tcPr>
          <w:p w:rsidR="000004A3" w:rsidRDefault="000004A3">
            <w:pPr>
              <w:pStyle w:val="ConsPlusNormal"/>
            </w:pPr>
          </w:p>
        </w:tc>
        <w:tc>
          <w:tcPr>
            <w:tcW w:w="2154" w:type="dxa"/>
          </w:tcPr>
          <w:p w:rsidR="000004A3" w:rsidRDefault="000004A3">
            <w:pPr>
              <w:pStyle w:val="ConsPlusNormal"/>
            </w:pPr>
          </w:p>
        </w:tc>
      </w:tr>
    </w:tbl>
    <w:p w:rsidR="000004A3" w:rsidRDefault="000004A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50"/>
        <w:gridCol w:w="1022"/>
        <w:gridCol w:w="1170"/>
        <w:gridCol w:w="2608"/>
      </w:tblGrid>
      <w:tr w:rsidR="000004A3">
        <w:tc>
          <w:tcPr>
            <w:tcW w:w="9050" w:type="dxa"/>
            <w:gridSpan w:val="4"/>
            <w:tcBorders>
              <w:top w:val="nil"/>
              <w:left w:val="nil"/>
              <w:bottom w:val="nil"/>
              <w:right w:val="nil"/>
            </w:tcBorders>
          </w:tcPr>
          <w:p w:rsidR="000004A3" w:rsidRDefault="000004A3">
            <w:pPr>
              <w:pStyle w:val="ConsPlusNormal"/>
              <w:jc w:val="both"/>
            </w:pPr>
            <w:r>
              <w:t>Выплату денежной выплаты прошу произвести (</w:t>
            </w:r>
            <w:proofErr w:type="gramStart"/>
            <w:r>
              <w:t>нужное</w:t>
            </w:r>
            <w:proofErr w:type="gramEnd"/>
            <w:r>
              <w:t xml:space="preserve"> выбрать):</w:t>
            </w:r>
          </w:p>
        </w:tc>
      </w:tr>
      <w:tr w:rsidR="000004A3">
        <w:tc>
          <w:tcPr>
            <w:tcW w:w="5272" w:type="dxa"/>
            <w:gridSpan w:val="2"/>
            <w:tcBorders>
              <w:top w:val="nil"/>
              <w:left w:val="nil"/>
              <w:bottom w:val="nil"/>
              <w:right w:val="nil"/>
            </w:tcBorders>
          </w:tcPr>
          <w:p w:rsidR="000004A3" w:rsidRDefault="000004A3">
            <w:pPr>
              <w:pStyle w:val="ConsPlusNormal"/>
              <w:ind w:firstLine="283"/>
              <w:jc w:val="both"/>
            </w:pPr>
            <w:r>
              <w:rPr>
                <w:noProof/>
                <w:position w:val="-12"/>
              </w:rPr>
              <w:drawing>
                <wp:inline distT="0" distB="0" distL="0" distR="0">
                  <wp:extent cx="253365" cy="3333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3365" cy="333375"/>
                          </a:xfrm>
                          <a:prstGeom prst="rect">
                            <a:avLst/>
                          </a:prstGeom>
                          <a:noFill/>
                          <a:ln>
                            <a:noFill/>
                          </a:ln>
                        </pic:spPr>
                      </pic:pic>
                    </a:graphicData>
                  </a:graphic>
                </wp:inline>
              </w:drawing>
            </w:r>
            <w:r>
              <w:t xml:space="preserve"> через кредитно-финансовую </w:t>
            </w:r>
            <w:r>
              <w:lastRenderedPageBreak/>
              <w:t>организацию</w:t>
            </w:r>
          </w:p>
        </w:tc>
        <w:tc>
          <w:tcPr>
            <w:tcW w:w="3778" w:type="dxa"/>
            <w:gridSpan w:val="2"/>
            <w:tcBorders>
              <w:top w:val="nil"/>
              <w:left w:val="nil"/>
              <w:bottom w:val="nil"/>
              <w:right w:val="nil"/>
            </w:tcBorders>
          </w:tcPr>
          <w:p w:rsidR="000004A3" w:rsidRDefault="000004A3">
            <w:pPr>
              <w:pStyle w:val="ConsPlusNormal"/>
              <w:jc w:val="center"/>
            </w:pPr>
            <w:r>
              <w:lastRenderedPageBreak/>
              <w:t>_____________________________,</w:t>
            </w:r>
          </w:p>
          <w:p w:rsidR="000004A3" w:rsidRDefault="000004A3">
            <w:pPr>
              <w:pStyle w:val="ConsPlusNormal"/>
              <w:jc w:val="center"/>
            </w:pPr>
            <w:r>
              <w:lastRenderedPageBreak/>
              <w:t>(номер отделения)</w:t>
            </w:r>
          </w:p>
        </w:tc>
      </w:tr>
      <w:tr w:rsidR="000004A3">
        <w:tc>
          <w:tcPr>
            <w:tcW w:w="9050" w:type="dxa"/>
            <w:gridSpan w:val="4"/>
            <w:tcBorders>
              <w:top w:val="nil"/>
              <w:left w:val="nil"/>
              <w:bottom w:val="nil"/>
              <w:right w:val="nil"/>
            </w:tcBorders>
          </w:tcPr>
          <w:p w:rsidR="000004A3" w:rsidRDefault="000004A3">
            <w:pPr>
              <w:pStyle w:val="ConsPlusNormal"/>
            </w:pPr>
            <w:r>
              <w:lastRenderedPageBreak/>
              <w:t>счет _____________________________________________________________________</w:t>
            </w:r>
          </w:p>
          <w:p w:rsidR="000004A3" w:rsidRDefault="000004A3">
            <w:pPr>
              <w:pStyle w:val="ConsPlusNormal"/>
              <w:jc w:val="center"/>
            </w:pPr>
            <w:r>
              <w:t>(номер счета)</w:t>
            </w:r>
          </w:p>
        </w:tc>
      </w:tr>
      <w:tr w:rsidR="000004A3">
        <w:tc>
          <w:tcPr>
            <w:tcW w:w="4250" w:type="dxa"/>
            <w:tcBorders>
              <w:top w:val="nil"/>
              <w:left w:val="nil"/>
              <w:bottom w:val="nil"/>
              <w:right w:val="nil"/>
            </w:tcBorders>
          </w:tcPr>
          <w:p w:rsidR="000004A3" w:rsidRDefault="000004A3">
            <w:pPr>
              <w:pStyle w:val="ConsPlusNormal"/>
              <w:ind w:firstLine="283"/>
              <w:jc w:val="both"/>
            </w:pPr>
            <w:r>
              <w:rPr>
                <w:noProof/>
                <w:position w:val="-12"/>
              </w:rPr>
              <w:drawing>
                <wp:inline distT="0" distB="0" distL="0" distR="0">
                  <wp:extent cx="253365" cy="33337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3365" cy="333375"/>
                          </a:xfrm>
                          <a:prstGeom prst="rect">
                            <a:avLst/>
                          </a:prstGeom>
                          <a:noFill/>
                          <a:ln>
                            <a:noFill/>
                          </a:ln>
                        </pic:spPr>
                      </pic:pic>
                    </a:graphicData>
                  </a:graphic>
                </wp:inline>
              </w:drawing>
            </w:r>
            <w:r>
              <w:t xml:space="preserve"> через отделение почтовой связи</w:t>
            </w:r>
          </w:p>
        </w:tc>
        <w:tc>
          <w:tcPr>
            <w:tcW w:w="4800" w:type="dxa"/>
            <w:gridSpan w:val="3"/>
            <w:tcBorders>
              <w:top w:val="nil"/>
              <w:left w:val="nil"/>
              <w:bottom w:val="nil"/>
              <w:right w:val="nil"/>
            </w:tcBorders>
          </w:tcPr>
          <w:p w:rsidR="000004A3" w:rsidRDefault="000004A3">
            <w:pPr>
              <w:pStyle w:val="ConsPlusNormal"/>
              <w:jc w:val="center"/>
            </w:pPr>
            <w:r>
              <w:t>_____________________________________</w:t>
            </w:r>
          </w:p>
          <w:p w:rsidR="000004A3" w:rsidRDefault="000004A3">
            <w:pPr>
              <w:pStyle w:val="ConsPlusNormal"/>
              <w:jc w:val="center"/>
            </w:pPr>
            <w:r>
              <w:t>(номер отделения)</w:t>
            </w:r>
          </w:p>
        </w:tc>
      </w:tr>
      <w:tr w:rsidR="000004A3">
        <w:tc>
          <w:tcPr>
            <w:tcW w:w="9050" w:type="dxa"/>
            <w:gridSpan w:val="4"/>
            <w:tcBorders>
              <w:top w:val="nil"/>
              <w:left w:val="nil"/>
              <w:bottom w:val="nil"/>
              <w:right w:val="nil"/>
            </w:tcBorders>
          </w:tcPr>
          <w:p w:rsidR="000004A3" w:rsidRDefault="000004A3">
            <w:pPr>
              <w:pStyle w:val="ConsPlusNormal"/>
              <w:ind w:firstLine="283"/>
              <w:jc w:val="both"/>
            </w:pPr>
            <w:r>
              <w:t>За достоверность представленных документов несу персональную ответственность. Против проверки представленных мной сведений не возражаю.</w:t>
            </w:r>
          </w:p>
          <w:p w:rsidR="000004A3" w:rsidRDefault="000004A3">
            <w:pPr>
              <w:pStyle w:val="ConsPlusNormal"/>
              <w:ind w:firstLine="283"/>
              <w:jc w:val="both"/>
            </w:pPr>
            <w:r>
              <w:t>Обо всех изменениях, влияющих на предоставление МСП, обязуюсь в течение 10 рабочих дней сообщить в орган социальной защиты населения по месту жительства (месту пребывания).</w:t>
            </w:r>
          </w:p>
          <w:p w:rsidR="000004A3" w:rsidRDefault="000004A3">
            <w:pPr>
              <w:pStyle w:val="ConsPlusNormal"/>
              <w:ind w:firstLine="283"/>
              <w:jc w:val="both"/>
            </w:pPr>
            <w:proofErr w:type="gramStart"/>
            <w:r>
              <w:t xml:space="preserve">В соответствии с Федеральным </w:t>
            </w:r>
            <w:hyperlink r:id="rId11">
              <w:r>
                <w:rPr>
                  <w:color w:val="0000FF"/>
                </w:rPr>
                <w:t>законом</w:t>
              </w:r>
            </w:hyperlink>
            <w:r>
              <w:t xml:space="preserve"> от 27.07.2006 N 152-ФЗ "О персональных данных" выражаю согласие на обработку своих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в целях предоставления МСП.</w:t>
            </w:r>
            <w:proofErr w:type="gramEnd"/>
          </w:p>
          <w:p w:rsidR="000004A3" w:rsidRDefault="000004A3">
            <w:pPr>
              <w:pStyle w:val="ConsPlusNormal"/>
              <w:ind w:firstLine="283"/>
              <w:jc w:val="both"/>
            </w:pPr>
            <w:r>
              <w:t>Мне известно, что я могу отозвать свое согласие на обработку персональных данных путем подачи заявления в орган социальной защиты населения.</w:t>
            </w:r>
          </w:p>
          <w:p w:rsidR="000004A3" w:rsidRDefault="000004A3">
            <w:pPr>
              <w:pStyle w:val="ConsPlusNormal"/>
              <w:ind w:firstLine="283"/>
              <w:jc w:val="both"/>
            </w:pPr>
            <w:r>
              <w:t>Предупрежде</w:t>
            </w:r>
            <w:proofErr w:type="gramStart"/>
            <w:r>
              <w:t>н(</w:t>
            </w:r>
            <w:proofErr w:type="gramEnd"/>
            <w:r>
              <w:t xml:space="preserve">а) об уголовной ответственности за мошенничество при получении выплат в соответствии со </w:t>
            </w:r>
            <w:hyperlink r:id="rId12">
              <w:r>
                <w:rPr>
                  <w:color w:val="0000FF"/>
                </w:rPr>
                <w:t>статьей 159.2</w:t>
              </w:r>
            </w:hyperlink>
            <w:r>
              <w:t xml:space="preserve"> Уголовного кодекса Российской Федерации.</w:t>
            </w:r>
          </w:p>
        </w:tc>
      </w:tr>
      <w:tr w:rsidR="000004A3">
        <w:tc>
          <w:tcPr>
            <w:tcW w:w="4250" w:type="dxa"/>
            <w:tcBorders>
              <w:top w:val="nil"/>
              <w:left w:val="nil"/>
              <w:bottom w:val="nil"/>
              <w:right w:val="nil"/>
            </w:tcBorders>
          </w:tcPr>
          <w:p w:rsidR="000004A3" w:rsidRDefault="000004A3">
            <w:pPr>
              <w:pStyle w:val="ConsPlusNormal"/>
              <w:jc w:val="both"/>
            </w:pPr>
            <w:r>
              <w:t>"___" ____________ 20___ г.</w:t>
            </w:r>
          </w:p>
        </w:tc>
        <w:tc>
          <w:tcPr>
            <w:tcW w:w="2192" w:type="dxa"/>
            <w:gridSpan w:val="2"/>
            <w:tcBorders>
              <w:top w:val="nil"/>
              <w:left w:val="nil"/>
              <w:bottom w:val="nil"/>
              <w:right w:val="nil"/>
            </w:tcBorders>
          </w:tcPr>
          <w:p w:rsidR="000004A3" w:rsidRDefault="000004A3">
            <w:pPr>
              <w:pStyle w:val="ConsPlusNormal"/>
              <w:jc w:val="center"/>
            </w:pPr>
            <w:r>
              <w:t>_______________</w:t>
            </w:r>
          </w:p>
          <w:p w:rsidR="000004A3" w:rsidRDefault="000004A3">
            <w:pPr>
              <w:pStyle w:val="ConsPlusNormal"/>
              <w:jc w:val="center"/>
            </w:pPr>
            <w:r>
              <w:t>(подпись)</w:t>
            </w:r>
          </w:p>
        </w:tc>
        <w:tc>
          <w:tcPr>
            <w:tcW w:w="2608" w:type="dxa"/>
            <w:tcBorders>
              <w:top w:val="nil"/>
              <w:left w:val="nil"/>
              <w:bottom w:val="nil"/>
              <w:right w:val="nil"/>
            </w:tcBorders>
          </w:tcPr>
          <w:p w:rsidR="000004A3" w:rsidRDefault="000004A3">
            <w:pPr>
              <w:pStyle w:val="ConsPlusNormal"/>
              <w:jc w:val="center"/>
            </w:pPr>
            <w:r>
              <w:t>/__________________/</w:t>
            </w:r>
          </w:p>
          <w:p w:rsidR="000004A3" w:rsidRDefault="000004A3">
            <w:pPr>
              <w:pStyle w:val="ConsPlusNormal"/>
              <w:jc w:val="center"/>
            </w:pPr>
            <w:r>
              <w:t>(расшифровка)</w:t>
            </w:r>
          </w:p>
        </w:tc>
      </w:tr>
      <w:tr w:rsidR="000004A3">
        <w:tc>
          <w:tcPr>
            <w:tcW w:w="9050" w:type="dxa"/>
            <w:gridSpan w:val="4"/>
            <w:tcBorders>
              <w:top w:val="nil"/>
              <w:left w:val="nil"/>
              <w:bottom w:val="nil"/>
              <w:right w:val="nil"/>
            </w:tcBorders>
          </w:tcPr>
          <w:p w:rsidR="000004A3" w:rsidRDefault="000004A3">
            <w:pPr>
              <w:pStyle w:val="ConsPlusNormal"/>
              <w:jc w:val="center"/>
              <w:outlineLvl w:val="2"/>
            </w:pPr>
            <w:r>
              <w:t>Расписка-уведомление &lt;*&gt;</w:t>
            </w:r>
          </w:p>
        </w:tc>
      </w:tr>
      <w:tr w:rsidR="000004A3">
        <w:tc>
          <w:tcPr>
            <w:tcW w:w="9050" w:type="dxa"/>
            <w:gridSpan w:val="4"/>
            <w:tcBorders>
              <w:top w:val="nil"/>
              <w:left w:val="nil"/>
              <w:bottom w:val="nil"/>
              <w:right w:val="nil"/>
            </w:tcBorders>
          </w:tcPr>
          <w:p w:rsidR="000004A3" w:rsidRDefault="000004A3">
            <w:pPr>
              <w:pStyle w:val="ConsPlusNormal"/>
              <w:ind w:firstLine="283"/>
              <w:jc w:val="both"/>
            </w:pPr>
            <w:r>
              <w:t>Заявление и документы гражданина _______________________________________</w:t>
            </w:r>
          </w:p>
        </w:tc>
      </w:tr>
    </w:tbl>
    <w:p w:rsidR="000004A3" w:rsidRDefault="000004A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11"/>
        <w:gridCol w:w="1884"/>
        <w:gridCol w:w="2880"/>
        <w:gridCol w:w="2098"/>
      </w:tblGrid>
      <w:tr w:rsidR="000004A3">
        <w:tc>
          <w:tcPr>
            <w:tcW w:w="2211" w:type="dxa"/>
            <w:vMerge w:val="restart"/>
          </w:tcPr>
          <w:p w:rsidR="000004A3" w:rsidRDefault="000004A3">
            <w:pPr>
              <w:pStyle w:val="ConsPlusNormal"/>
              <w:jc w:val="center"/>
            </w:pPr>
            <w:r>
              <w:t>Регистрационный номер заявления</w:t>
            </w:r>
          </w:p>
        </w:tc>
        <w:tc>
          <w:tcPr>
            <w:tcW w:w="6862" w:type="dxa"/>
            <w:gridSpan w:val="3"/>
            <w:vAlign w:val="bottom"/>
          </w:tcPr>
          <w:p w:rsidR="000004A3" w:rsidRDefault="000004A3">
            <w:pPr>
              <w:pStyle w:val="ConsPlusNormal"/>
              <w:ind w:firstLine="283"/>
              <w:jc w:val="both"/>
            </w:pPr>
            <w:r>
              <w:t>Принял специалист __________________________________</w:t>
            </w:r>
          </w:p>
          <w:p w:rsidR="000004A3" w:rsidRDefault="000004A3">
            <w:pPr>
              <w:pStyle w:val="ConsPlusNormal"/>
              <w:jc w:val="center"/>
            </w:pPr>
            <w:r>
              <w:t>(орган, принявший заявление)</w:t>
            </w:r>
          </w:p>
        </w:tc>
      </w:tr>
      <w:tr w:rsidR="000004A3">
        <w:tc>
          <w:tcPr>
            <w:tcW w:w="2211" w:type="dxa"/>
            <w:vMerge/>
          </w:tcPr>
          <w:p w:rsidR="000004A3" w:rsidRDefault="000004A3">
            <w:pPr>
              <w:pStyle w:val="ConsPlusNormal"/>
            </w:pPr>
          </w:p>
        </w:tc>
        <w:tc>
          <w:tcPr>
            <w:tcW w:w="1884" w:type="dxa"/>
            <w:vAlign w:val="bottom"/>
          </w:tcPr>
          <w:p w:rsidR="000004A3" w:rsidRDefault="000004A3">
            <w:pPr>
              <w:pStyle w:val="ConsPlusNormal"/>
              <w:jc w:val="center"/>
            </w:pPr>
            <w:r>
              <w:t>Дата</w:t>
            </w:r>
          </w:p>
        </w:tc>
        <w:tc>
          <w:tcPr>
            <w:tcW w:w="2880" w:type="dxa"/>
            <w:vAlign w:val="bottom"/>
          </w:tcPr>
          <w:p w:rsidR="000004A3" w:rsidRDefault="000004A3">
            <w:pPr>
              <w:pStyle w:val="ConsPlusNormal"/>
              <w:jc w:val="center"/>
            </w:pPr>
            <w:r>
              <w:t>Ф.И.О. специалиста</w:t>
            </w:r>
          </w:p>
        </w:tc>
        <w:tc>
          <w:tcPr>
            <w:tcW w:w="2098" w:type="dxa"/>
            <w:vAlign w:val="bottom"/>
          </w:tcPr>
          <w:p w:rsidR="000004A3" w:rsidRDefault="000004A3">
            <w:pPr>
              <w:pStyle w:val="ConsPlusNormal"/>
              <w:jc w:val="center"/>
            </w:pPr>
            <w:r>
              <w:t>Подпись</w:t>
            </w:r>
          </w:p>
        </w:tc>
      </w:tr>
      <w:tr w:rsidR="000004A3">
        <w:tc>
          <w:tcPr>
            <w:tcW w:w="2211" w:type="dxa"/>
          </w:tcPr>
          <w:p w:rsidR="000004A3" w:rsidRDefault="000004A3">
            <w:pPr>
              <w:pStyle w:val="ConsPlusNormal"/>
            </w:pPr>
          </w:p>
        </w:tc>
        <w:tc>
          <w:tcPr>
            <w:tcW w:w="1884" w:type="dxa"/>
          </w:tcPr>
          <w:p w:rsidR="000004A3" w:rsidRDefault="000004A3">
            <w:pPr>
              <w:pStyle w:val="ConsPlusNormal"/>
            </w:pPr>
          </w:p>
        </w:tc>
        <w:tc>
          <w:tcPr>
            <w:tcW w:w="2880" w:type="dxa"/>
          </w:tcPr>
          <w:p w:rsidR="000004A3" w:rsidRDefault="000004A3">
            <w:pPr>
              <w:pStyle w:val="ConsPlusNormal"/>
            </w:pPr>
          </w:p>
        </w:tc>
        <w:tc>
          <w:tcPr>
            <w:tcW w:w="2098" w:type="dxa"/>
          </w:tcPr>
          <w:p w:rsidR="000004A3" w:rsidRDefault="000004A3">
            <w:pPr>
              <w:pStyle w:val="ConsPlusNormal"/>
            </w:pPr>
          </w:p>
        </w:tc>
      </w:tr>
    </w:tbl>
    <w:p w:rsidR="000004A3" w:rsidRDefault="000004A3">
      <w:pPr>
        <w:pStyle w:val="ConsPlusNormal"/>
        <w:jc w:val="both"/>
      </w:pPr>
    </w:p>
    <w:tbl>
      <w:tblPr>
        <w:tblW w:w="0" w:type="auto"/>
        <w:tblBorders>
          <w:top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0"/>
      </w:tblGrid>
      <w:tr w:rsidR="000004A3">
        <w:tc>
          <w:tcPr>
            <w:tcW w:w="9070" w:type="dxa"/>
            <w:tcBorders>
              <w:top w:val="single" w:sz="4" w:space="0" w:color="auto"/>
              <w:left w:val="nil"/>
              <w:bottom w:val="nil"/>
              <w:right w:val="nil"/>
            </w:tcBorders>
          </w:tcPr>
          <w:p w:rsidR="000004A3" w:rsidRDefault="000004A3">
            <w:pPr>
              <w:pStyle w:val="ConsPlusNormal"/>
              <w:jc w:val="center"/>
            </w:pPr>
            <w:r>
              <w:t>(линия отреза)</w:t>
            </w:r>
          </w:p>
        </w:tc>
      </w:tr>
      <w:tr w:rsidR="000004A3">
        <w:tc>
          <w:tcPr>
            <w:tcW w:w="9070" w:type="dxa"/>
            <w:tcBorders>
              <w:top w:val="nil"/>
              <w:left w:val="nil"/>
              <w:bottom w:val="nil"/>
              <w:right w:val="nil"/>
            </w:tcBorders>
          </w:tcPr>
          <w:p w:rsidR="000004A3" w:rsidRDefault="000004A3">
            <w:pPr>
              <w:pStyle w:val="ConsPlusNormal"/>
              <w:jc w:val="center"/>
            </w:pPr>
            <w:r>
              <w:t>Расписка-уведомление &lt;*&gt;</w:t>
            </w:r>
          </w:p>
        </w:tc>
      </w:tr>
      <w:tr w:rsidR="000004A3">
        <w:tc>
          <w:tcPr>
            <w:tcW w:w="9070" w:type="dxa"/>
            <w:tcBorders>
              <w:top w:val="nil"/>
              <w:left w:val="nil"/>
              <w:bottom w:val="nil"/>
              <w:right w:val="nil"/>
            </w:tcBorders>
          </w:tcPr>
          <w:p w:rsidR="000004A3" w:rsidRDefault="000004A3">
            <w:pPr>
              <w:pStyle w:val="ConsPlusNormal"/>
              <w:ind w:firstLine="283"/>
              <w:jc w:val="both"/>
            </w:pPr>
            <w:r>
              <w:t>Заявление и документы гражданина _______________________________________</w:t>
            </w:r>
          </w:p>
        </w:tc>
      </w:tr>
    </w:tbl>
    <w:p w:rsidR="000004A3" w:rsidRDefault="000004A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11"/>
        <w:gridCol w:w="1884"/>
        <w:gridCol w:w="2880"/>
        <w:gridCol w:w="2098"/>
      </w:tblGrid>
      <w:tr w:rsidR="000004A3">
        <w:tc>
          <w:tcPr>
            <w:tcW w:w="2211" w:type="dxa"/>
            <w:vMerge w:val="restart"/>
          </w:tcPr>
          <w:p w:rsidR="000004A3" w:rsidRDefault="000004A3">
            <w:pPr>
              <w:pStyle w:val="ConsPlusNormal"/>
              <w:jc w:val="center"/>
            </w:pPr>
            <w:r>
              <w:t>Регистрационный номер заявления</w:t>
            </w:r>
          </w:p>
        </w:tc>
        <w:tc>
          <w:tcPr>
            <w:tcW w:w="6862" w:type="dxa"/>
            <w:gridSpan w:val="3"/>
            <w:vAlign w:val="bottom"/>
          </w:tcPr>
          <w:p w:rsidR="000004A3" w:rsidRDefault="000004A3">
            <w:pPr>
              <w:pStyle w:val="ConsPlusNormal"/>
              <w:ind w:firstLine="283"/>
              <w:jc w:val="both"/>
            </w:pPr>
            <w:r>
              <w:t>Принял специалист __________________________________</w:t>
            </w:r>
          </w:p>
          <w:p w:rsidR="000004A3" w:rsidRDefault="000004A3">
            <w:pPr>
              <w:pStyle w:val="ConsPlusNormal"/>
              <w:jc w:val="center"/>
            </w:pPr>
            <w:r>
              <w:t>(орган, принявший заявление)</w:t>
            </w:r>
          </w:p>
        </w:tc>
      </w:tr>
      <w:tr w:rsidR="000004A3">
        <w:tc>
          <w:tcPr>
            <w:tcW w:w="2211" w:type="dxa"/>
            <w:vMerge/>
          </w:tcPr>
          <w:p w:rsidR="000004A3" w:rsidRDefault="000004A3">
            <w:pPr>
              <w:pStyle w:val="ConsPlusNormal"/>
            </w:pPr>
          </w:p>
        </w:tc>
        <w:tc>
          <w:tcPr>
            <w:tcW w:w="1884" w:type="dxa"/>
            <w:vAlign w:val="bottom"/>
          </w:tcPr>
          <w:p w:rsidR="000004A3" w:rsidRDefault="000004A3">
            <w:pPr>
              <w:pStyle w:val="ConsPlusNormal"/>
              <w:jc w:val="center"/>
            </w:pPr>
            <w:r>
              <w:t>Дата</w:t>
            </w:r>
          </w:p>
        </w:tc>
        <w:tc>
          <w:tcPr>
            <w:tcW w:w="2880" w:type="dxa"/>
            <w:vAlign w:val="bottom"/>
          </w:tcPr>
          <w:p w:rsidR="000004A3" w:rsidRDefault="000004A3">
            <w:pPr>
              <w:pStyle w:val="ConsPlusNormal"/>
              <w:jc w:val="center"/>
            </w:pPr>
            <w:r>
              <w:t>Ф.И.О. специалиста</w:t>
            </w:r>
          </w:p>
        </w:tc>
        <w:tc>
          <w:tcPr>
            <w:tcW w:w="2098" w:type="dxa"/>
            <w:vAlign w:val="bottom"/>
          </w:tcPr>
          <w:p w:rsidR="000004A3" w:rsidRDefault="000004A3">
            <w:pPr>
              <w:pStyle w:val="ConsPlusNormal"/>
              <w:jc w:val="center"/>
            </w:pPr>
            <w:r>
              <w:t>Подпись</w:t>
            </w:r>
          </w:p>
        </w:tc>
      </w:tr>
      <w:tr w:rsidR="000004A3">
        <w:tc>
          <w:tcPr>
            <w:tcW w:w="2211" w:type="dxa"/>
          </w:tcPr>
          <w:p w:rsidR="000004A3" w:rsidRDefault="000004A3">
            <w:pPr>
              <w:pStyle w:val="ConsPlusNormal"/>
            </w:pPr>
          </w:p>
        </w:tc>
        <w:tc>
          <w:tcPr>
            <w:tcW w:w="1884" w:type="dxa"/>
          </w:tcPr>
          <w:p w:rsidR="000004A3" w:rsidRDefault="000004A3">
            <w:pPr>
              <w:pStyle w:val="ConsPlusNormal"/>
            </w:pPr>
          </w:p>
        </w:tc>
        <w:tc>
          <w:tcPr>
            <w:tcW w:w="2880" w:type="dxa"/>
          </w:tcPr>
          <w:p w:rsidR="000004A3" w:rsidRDefault="000004A3">
            <w:pPr>
              <w:pStyle w:val="ConsPlusNormal"/>
            </w:pPr>
          </w:p>
        </w:tc>
        <w:tc>
          <w:tcPr>
            <w:tcW w:w="2098" w:type="dxa"/>
          </w:tcPr>
          <w:p w:rsidR="000004A3" w:rsidRDefault="000004A3">
            <w:pPr>
              <w:pStyle w:val="ConsPlusNormal"/>
            </w:pPr>
          </w:p>
        </w:tc>
      </w:tr>
    </w:tbl>
    <w:p w:rsidR="000004A3" w:rsidRDefault="000004A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0004A3">
        <w:tc>
          <w:tcPr>
            <w:tcW w:w="9070" w:type="dxa"/>
            <w:tcBorders>
              <w:top w:val="nil"/>
              <w:left w:val="nil"/>
              <w:bottom w:val="nil"/>
              <w:right w:val="nil"/>
            </w:tcBorders>
          </w:tcPr>
          <w:p w:rsidR="000004A3" w:rsidRDefault="000004A3">
            <w:pPr>
              <w:pStyle w:val="ConsPlusNormal"/>
              <w:ind w:firstLine="283"/>
              <w:jc w:val="both"/>
            </w:pPr>
            <w:r>
              <w:t>--------------------------------</w:t>
            </w:r>
          </w:p>
          <w:p w:rsidR="000004A3" w:rsidRDefault="000004A3">
            <w:pPr>
              <w:pStyle w:val="ConsPlusNormal"/>
              <w:ind w:firstLine="283"/>
              <w:jc w:val="both"/>
            </w:pPr>
            <w:r>
              <w:t>&lt;*&gt; Заполняется специалистом.</w:t>
            </w:r>
          </w:p>
        </w:tc>
      </w:tr>
    </w:tbl>
    <w:p w:rsidR="000004A3" w:rsidRDefault="000004A3">
      <w:pPr>
        <w:pStyle w:val="ConsPlusNormal"/>
        <w:jc w:val="both"/>
      </w:pPr>
    </w:p>
    <w:p w:rsidR="000004A3" w:rsidRDefault="000004A3">
      <w:pPr>
        <w:pStyle w:val="ConsPlusNormal"/>
        <w:jc w:val="both"/>
      </w:pPr>
    </w:p>
    <w:p w:rsidR="000004A3" w:rsidRDefault="000004A3">
      <w:pPr>
        <w:pStyle w:val="ConsPlusNormal"/>
        <w:pBdr>
          <w:bottom w:val="single" w:sz="6" w:space="0" w:color="auto"/>
        </w:pBdr>
        <w:spacing w:before="100" w:after="100"/>
        <w:jc w:val="both"/>
        <w:rPr>
          <w:sz w:val="2"/>
          <w:szCs w:val="2"/>
        </w:rPr>
      </w:pPr>
    </w:p>
    <w:p w:rsidR="00916EC3" w:rsidRDefault="00916EC3"/>
    <w:sectPr w:rsidR="00916EC3" w:rsidSect="00E901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4A3"/>
    <w:rsid w:val="000004A3"/>
    <w:rsid w:val="00916E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004A3"/>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0004A3"/>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0004A3"/>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0004A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004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004A3"/>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0004A3"/>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0004A3"/>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0004A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004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240&amp;n=258531&amp;dst=10131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LAW&amp;n=494999" TargetMode="External"/><Relationship Id="rId12" Type="http://schemas.openxmlformats.org/officeDocument/2006/relationships/hyperlink" Target="https://login.consultant.ru/link/?req=doc&amp;base=LAW&amp;n=527088&amp;dst=122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RLAW240&amp;n=258531" TargetMode="External"/><Relationship Id="rId11" Type="http://schemas.openxmlformats.org/officeDocument/2006/relationships/hyperlink" Target="https://login.consultant.ru/link/?req=doc&amp;base=LAW&amp;n=499769" TargetMode="External"/><Relationship Id="rId5" Type="http://schemas.openxmlformats.org/officeDocument/2006/relationships/hyperlink" Target="https://login.consultant.ru/link/?req=doc&amp;base=RLAW240&amp;n=258531&amp;dst=101318" TargetMode="Externa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hyperlink" Target="https://login.consultant.ru/link/?req=doc&amp;base=RLAW240&amp;n=25853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2765</Words>
  <Characters>15764</Characters>
  <Application>Microsoft Office Word</Application>
  <DocSecurity>0</DocSecurity>
  <Lines>131</Lines>
  <Paragraphs>36</Paragraphs>
  <ScaleCrop>false</ScaleCrop>
  <Company/>
  <LinksUpToDate>false</LinksUpToDate>
  <CharactersWithSpaces>18493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Чукреева Надежда Сергеевна</dc:creator>
  <cp:lastModifiedBy>Чукреева Надежда Сергеевна</cp:lastModifiedBy>
  <cp:revision>2</cp:revision>
  <dcterms:created xsi:type="dcterms:W3CDTF">2026-04-09T13:50:00Z</dcterms:created>
  <dcterms:modified xsi:type="dcterms:W3CDTF">2026-04-09T13:51:00Z</dcterms:modified>
</cp:coreProperties>
</file>