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55D" w:rsidRDefault="00B4555D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B4555D" w:rsidRDefault="00B4555D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4555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4555D" w:rsidRDefault="00B4555D">
            <w:pPr>
              <w:pStyle w:val="ConsPlusNormal"/>
            </w:pPr>
            <w:r>
              <w:t>10 мая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4555D" w:rsidRDefault="00B4555D">
            <w:pPr>
              <w:pStyle w:val="ConsPlusNormal"/>
              <w:jc w:val="right"/>
            </w:pPr>
            <w:r>
              <w:t>N 160-ЗО</w:t>
            </w:r>
          </w:p>
        </w:tc>
      </w:tr>
    </w:tbl>
    <w:p w:rsidR="00B4555D" w:rsidRDefault="00B455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jc w:val="center"/>
      </w:pPr>
      <w:r>
        <w:t>ЗАКОН</w:t>
      </w:r>
    </w:p>
    <w:p w:rsidR="00B4555D" w:rsidRDefault="00B4555D">
      <w:pPr>
        <w:pStyle w:val="ConsPlusTitle"/>
        <w:jc w:val="center"/>
      </w:pPr>
    </w:p>
    <w:p w:rsidR="00B4555D" w:rsidRDefault="00B4555D">
      <w:pPr>
        <w:pStyle w:val="ConsPlusTitle"/>
        <w:jc w:val="center"/>
      </w:pPr>
      <w:r>
        <w:t>КИРОВСКОЙ ОБЛАСТИ</w:t>
      </w:r>
    </w:p>
    <w:p w:rsidR="00B4555D" w:rsidRDefault="00B4555D">
      <w:pPr>
        <w:pStyle w:val="ConsPlusTitle"/>
        <w:jc w:val="center"/>
      </w:pPr>
    </w:p>
    <w:p w:rsidR="00B4555D" w:rsidRDefault="00B4555D">
      <w:pPr>
        <w:pStyle w:val="ConsPlusTitle"/>
        <w:jc w:val="center"/>
      </w:pPr>
      <w:r>
        <w:t>О СОЦИАЛЬНОЙ ПОДДЕРЖКЕ ОТДЕЛЬНЫХ КАТЕГОРИЙ ГРАЖДАН</w:t>
      </w:r>
    </w:p>
    <w:p w:rsidR="00B4555D" w:rsidRDefault="00B4555D">
      <w:pPr>
        <w:pStyle w:val="ConsPlusTitle"/>
        <w:jc w:val="center"/>
      </w:pPr>
      <w:r>
        <w:t>В КИРОВСКОЙ ОБЛАСТИ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jc w:val="right"/>
      </w:pPr>
      <w:proofErr w:type="gramStart"/>
      <w:r>
        <w:t>Принят</w:t>
      </w:r>
      <w:proofErr w:type="gramEnd"/>
    </w:p>
    <w:p w:rsidR="00B4555D" w:rsidRDefault="00B4555D">
      <w:pPr>
        <w:pStyle w:val="ConsPlusNormal"/>
        <w:jc w:val="right"/>
      </w:pPr>
      <w:r>
        <w:t>Законодательным Собранием</w:t>
      </w:r>
    </w:p>
    <w:p w:rsidR="00B4555D" w:rsidRDefault="00B4555D">
      <w:pPr>
        <w:pStyle w:val="ConsPlusNormal"/>
        <w:jc w:val="right"/>
      </w:pPr>
      <w:r>
        <w:t>Кировской области</w:t>
      </w:r>
    </w:p>
    <w:p w:rsidR="00B4555D" w:rsidRDefault="00B4555D">
      <w:pPr>
        <w:pStyle w:val="ConsPlusNormal"/>
        <w:jc w:val="right"/>
      </w:pPr>
      <w:r>
        <w:t>25 апреля 2018 года</w:t>
      </w:r>
    </w:p>
    <w:p w:rsidR="00B4555D" w:rsidRDefault="00B455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455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4555D" w:rsidRDefault="00B455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4555D" w:rsidRDefault="00B455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4555D" w:rsidRDefault="00B455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4555D" w:rsidRDefault="00B4555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Кировской области</w:t>
            </w:r>
            <w:proofErr w:type="gramEnd"/>
          </w:p>
          <w:p w:rsidR="00B4555D" w:rsidRDefault="00B455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09.11.2021 </w:t>
            </w:r>
            <w:hyperlink r:id="rId6">
              <w:r>
                <w:rPr>
                  <w:color w:val="0000FF"/>
                </w:rPr>
                <w:t>N 10-ЗО</w:t>
              </w:r>
            </w:hyperlink>
            <w:r>
              <w:rPr>
                <w:color w:val="392C69"/>
              </w:rPr>
              <w:t xml:space="preserve">, от 15.07.2022 </w:t>
            </w:r>
            <w:hyperlink r:id="rId7">
              <w:r>
                <w:rPr>
                  <w:color w:val="0000FF"/>
                </w:rPr>
                <w:t>N 90-ЗО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4555D" w:rsidRDefault="00B4555D">
            <w:pPr>
              <w:pStyle w:val="ConsPlusNormal"/>
            </w:pPr>
          </w:p>
        </w:tc>
      </w:tr>
    </w:tbl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1. Предмет правового регулирования настоящего Закона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>1. Настоящий Закон регулирует правоотношения в сфере социальной поддержки отдельных категорий граждан в Кировской области.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2. Действие настоящего Закона распространяется на граждан, проживающих по месту жительства на территории Кировской области.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2. Категории лиц, имеющих право на социальную поддержку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>Социальная поддержка в соответствии с настоящим Законом оказывается: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1) гражданам, которым на 3 сентября 1945 года не исполнилось 18 лет (далее - дети войны);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2) гражданам, выполнявшим задачи в условиях чрезвычайного положения, в ходе вооруженных конфликтов, контртеррористических операций на территории Российской Федерации, территориях республик бывшего СССР, в период ведения боевых действий в Афганистане;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3) гражданам, удостоенным почетных званий СССР, РСФСР, Российской Федерации;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4) женщинам, родившим (усыновившим) пять и более детей и воспитавшим их в соответствии с требованиями семейного законодательства Российской Федерации;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5) детям отдельных категорий граждан, принимающих (принимавших) участие в специальной военной операции на территориях Донецкой Народной Республики, Луганской Народной Республики и Украины.</w:t>
      </w:r>
    </w:p>
    <w:p w:rsidR="00B4555D" w:rsidRDefault="00B4555D">
      <w:pPr>
        <w:pStyle w:val="ConsPlusNormal"/>
        <w:jc w:val="both"/>
      </w:pPr>
      <w:r>
        <w:t xml:space="preserve">(п. 5 </w:t>
      </w:r>
      <w:proofErr w:type="gramStart"/>
      <w:r>
        <w:t>введен</w:t>
      </w:r>
      <w:proofErr w:type="gramEnd"/>
      <w:r>
        <w:t xml:space="preserve"> </w:t>
      </w:r>
      <w:hyperlink r:id="rId8">
        <w:r>
          <w:rPr>
            <w:color w:val="0000FF"/>
          </w:rPr>
          <w:t>Законом</w:t>
        </w:r>
      </w:hyperlink>
      <w:r>
        <w:t xml:space="preserve"> Кировской области от 15.07.2022 N 90-ЗО)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3. Социальная поддержка детей войны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>Детям войны предоставляются: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lastRenderedPageBreak/>
        <w:t>1) внеочередное оказание медицинской помощи в рамках территориальной программы государственных гарантий бесплатного оказания гражданам медицинской помощи на территории Кировской области в медицинских организациях в порядке, установленном действующим законодательством;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2) внеочередной прием в организации социального обслуживания, предоставляющие социальные услуги в стационарной форме, в полустационарной форме, внеочередное обслуживание организациями социального обслуживания, предоставляющими социальные услуги в форме социального обслуживания на дому.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4. Социальная поддержка граждан, выполнявших задачи в условиях чрезвычайного положения, в ходе вооруженных конфликтов, контртеррористических операций на территории Российской Федерации, территориях республик бывшего СССР, в период ведения боевых действий в Афганистане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proofErr w:type="gramStart"/>
      <w:r>
        <w:t>Военнослужащим, лицам рядового и начальствующего состава органов внутренних дел, органов и учреждений уголовно-исполнительной системы, уволенным в запас (отставку), ставшим инвалидами вследствие увечья (ранения, травмы, контузии) в период прохождения военной службы, службы в органах внутренних дел, службы в органах и учреждениях уголовно-исполнительной системы и органах федеральной службы безопасности в условиях чрезвычайного положения, в ходе вооруженных конфликтов, контртеррористических операций на территории Российской</w:t>
      </w:r>
      <w:proofErr w:type="gramEnd"/>
      <w:r>
        <w:t xml:space="preserve"> Федерации, территориях республик бывшего СССР, в период ведения боевых действий в Афганистане, получающим пенсию, размер которой не превышает величины прожиточного минимума пенсионера, установленной в Кировской области, предоставляется ежемесячная денежная выплата в размере 1050 рублей.</w:t>
      </w:r>
    </w:p>
    <w:p w:rsidR="00B4555D" w:rsidRDefault="00B4555D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Закона</w:t>
        </w:r>
      </w:hyperlink>
      <w:r>
        <w:t xml:space="preserve"> Кировской области от 09.11.2021 N 10-ЗО)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5. Социальная поддержка граждан, удостоенных почетных званий СССР, РСФСР, Российской Федерации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>Гражданам, удостоенным почетных званий СССР, РСФСР, Российской Федерации в сферах образования, здравоохранения, культуры, социальной защиты граждан, физической культуры и спорта, ветеринарии, прекратившим осуществление работы и (или) иной деятельности, предоставляется ежемесячная социальная выплата в размере 1000 рублей.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6. Социальная поддержка женщин, родивших (усыновивших) пять и более детей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Женщинам, родившим (усыновившим) пять и более детей и воспитавшим их в соответствии с требованиями семейного законодательства Российской Федерации, получающим досрочно назначенную в соответствии с </w:t>
      </w:r>
      <w:hyperlink r:id="rId10">
        <w:r>
          <w:rPr>
            <w:color w:val="0000FF"/>
          </w:rPr>
          <w:t>пунктом 1 части 1 статьи 32</w:t>
        </w:r>
      </w:hyperlink>
      <w:r>
        <w:t xml:space="preserve"> Федерального закона от 28 декабря 2013 года N 400-ФЗ "О страховых пенсиях" страховую пенсию по старости, размер которой не превышает величины прожиточного минимума пенсионера, установленной в Кировской области, предоставляется ежемесячная</w:t>
      </w:r>
      <w:proofErr w:type="gramEnd"/>
      <w:r>
        <w:t xml:space="preserve"> социальная выплата в размере 1000 рублей.</w:t>
      </w:r>
    </w:p>
    <w:p w:rsidR="00B4555D" w:rsidRDefault="00B4555D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Закона</w:t>
        </w:r>
      </w:hyperlink>
      <w:r>
        <w:t xml:space="preserve"> Кировской области от 09.11.2021 N 10-ЗО)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2. Ежемесячная социальная выплата не назначается и не выплачивается в следующих случаях: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1) лишение женщины родительских прав (отмены усыновления) в отношении ребенка (детей);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2) нахождение ребенка (детей) на полном государственном обеспечении в организациях для детей-сирот и детей, оставшихся без попечения родителей, всех типов и видов независимо от их ведомственной принадлежности в связи с признанием </w:t>
      </w:r>
      <w:proofErr w:type="gramStart"/>
      <w:r>
        <w:t>ребенка</w:t>
      </w:r>
      <w:proofErr w:type="gramEnd"/>
      <w:r>
        <w:t xml:space="preserve"> оставшимся без попечения </w:t>
      </w:r>
      <w:r>
        <w:lastRenderedPageBreak/>
        <w:t>родителей в установленном законом порядке;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3) наличие вступившего в законную силу приговора суда за совершение ребенком, не достигшим восемнадцатилетнего возраста, преступления;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4) совершение в отношении своего или усыновленного ребенка (детей) умышленного преступления и наличие непогашенной или неснятой судимости за данное преступление до дня обращения за ежемесячной социальной выплатой.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nformat"/>
        <w:jc w:val="both"/>
      </w:pPr>
      <w:r>
        <w:t xml:space="preserve">             1</w:t>
      </w:r>
    </w:p>
    <w:p w:rsidR="00B4555D" w:rsidRDefault="00B4555D">
      <w:pPr>
        <w:pStyle w:val="ConsPlusNonformat"/>
        <w:jc w:val="both"/>
      </w:pPr>
      <w:r>
        <w:t xml:space="preserve">    Статья  6 .  Социальная  поддержка  детей  отдельных категорий граждан,</w:t>
      </w:r>
    </w:p>
    <w:p w:rsidR="00B4555D" w:rsidRDefault="00B4555D">
      <w:pPr>
        <w:pStyle w:val="ConsPlusNonformat"/>
        <w:jc w:val="both"/>
      </w:pPr>
      <w:proofErr w:type="gramStart"/>
      <w:r>
        <w:t>принимающих</w:t>
      </w:r>
      <w:proofErr w:type="gramEnd"/>
      <w:r>
        <w:t xml:space="preserve">   (принимавших)  участие  в  специальной  военной  операции  на</w:t>
      </w:r>
    </w:p>
    <w:p w:rsidR="00B4555D" w:rsidRDefault="00B4555D">
      <w:pPr>
        <w:pStyle w:val="ConsPlusNonformat"/>
        <w:jc w:val="both"/>
      </w:pPr>
      <w:proofErr w:type="gramStart"/>
      <w:r>
        <w:t>территориях</w:t>
      </w:r>
      <w:proofErr w:type="gramEnd"/>
      <w:r>
        <w:t xml:space="preserve">  Донецкой  Народной Республики, Луганской Народной Республики и</w:t>
      </w:r>
    </w:p>
    <w:p w:rsidR="00B4555D" w:rsidRDefault="00B4555D">
      <w:pPr>
        <w:pStyle w:val="ConsPlusNonformat"/>
        <w:jc w:val="both"/>
      </w:pPr>
      <w:r>
        <w:t>Украины</w:t>
      </w:r>
    </w:p>
    <w:p w:rsidR="00B4555D" w:rsidRDefault="00B4555D">
      <w:pPr>
        <w:pStyle w:val="ConsPlusNormal"/>
        <w:ind w:firstLine="540"/>
        <w:jc w:val="both"/>
      </w:pPr>
    </w:p>
    <w:p w:rsidR="00B4555D" w:rsidRDefault="00B4555D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12">
        <w:r>
          <w:rPr>
            <w:color w:val="0000FF"/>
          </w:rPr>
          <w:t>Законом</w:t>
        </w:r>
      </w:hyperlink>
      <w:r>
        <w:t xml:space="preserve"> Кировской области от 15.07.2022 N 90-ЗО)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 xml:space="preserve">1. </w:t>
      </w:r>
      <w:proofErr w:type="gramStart"/>
      <w:r>
        <w:t>Детям военнослужащих и сотрудников федеральных органов исполнительной власти и федеральных государственных органов, в которых федеральным законом предусмотрена военная служба, сотрудников органов внутренних дел Российской Федерации, принимающих (принимавших) участие в специальной военной операции на территории Донецкой Народной Республики, Луганской Народной Республики и Украины (далее - специальная военная операция), в том числе погибших (умерших) при исполнении обязанностей военной службы (службы), обучающимся на основании</w:t>
      </w:r>
      <w:proofErr w:type="gramEnd"/>
      <w:r>
        <w:t xml:space="preserve"> </w:t>
      </w:r>
      <w:proofErr w:type="gramStart"/>
      <w:r>
        <w:t>договора об образовании по образовательным программам высшего образования (программам бакалавриата и программам специалитета) в федеральных государственных образовательных организациях высшего образования, расположенных на территории Кировской области, предоставляется компенсация расходов, связанных с оплатой стоимости обучения в федеральной государственной образовательной организации высшего образования (далее - компенсация), в размере 100 процентов стоимости обучения по договору об образовании.</w:t>
      </w:r>
      <w:proofErr w:type="gramEnd"/>
    </w:p>
    <w:p w:rsidR="00B4555D" w:rsidRDefault="00B4555D">
      <w:pPr>
        <w:pStyle w:val="ConsPlusNormal"/>
        <w:spacing w:before="220"/>
        <w:ind w:firstLine="540"/>
        <w:jc w:val="both"/>
      </w:pPr>
      <w:proofErr w:type="gramStart"/>
      <w:r>
        <w:t xml:space="preserve">Право на компенсацию имеют дети граждан, указанных в абзаце первом настоящей части, независимо от их возраста, проживающие на территории Кировской области на дату зачисления на обучение в федеральные государственные образовательные организации высшего образования, расположенные на территории Кировской области, не принятые на обучение в пределах специальной квоты в соответствии с </w:t>
      </w:r>
      <w:hyperlink r:id="rId13">
        <w:r>
          <w:rPr>
            <w:color w:val="0000FF"/>
          </w:rPr>
          <w:t>Указом</w:t>
        </w:r>
      </w:hyperlink>
      <w:r>
        <w:t xml:space="preserve"> Президента Российской Федерации от 09.05.2022 N 268 "О дополнительных мерах</w:t>
      </w:r>
      <w:proofErr w:type="gramEnd"/>
      <w:r>
        <w:t xml:space="preserve"> поддержки семей военнослужащих и сотрудников некоторых федеральных государственных органов".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Детям 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 и органов государственной безопасности, прокуроров и следователей органов прокуратуры Российской Федерации, сотрудников Следственного комитета Российской Федерации, погибших (умерших) в ходе специальной военной операции или ставших инвалидами I или II группы вследствие ранения, контузии, увечья</w:t>
      </w:r>
      <w:proofErr w:type="gramEnd"/>
      <w:r>
        <w:t xml:space="preserve"> </w:t>
      </w:r>
      <w:proofErr w:type="gramStart"/>
      <w:r>
        <w:t>или заболевания, полученных в ходе специальной военной операции, предоставляется ежемесячная денежная выплата в размерах, установленных Правительством Кировской области.</w:t>
      </w:r>
      <w:proofErr w:type="gramEnd"/>
    </w:p>
    <w:p w:rsidR="00B4555D" w:rsidRDefault="00B4555D">
      <w:pPr>
        <w:pStyle w:val="ConsPlusNormal"/>
        <w:spacing w:before="220"/>
        <w:ind w:firstLine="540"/>
        <w:jc w:val="both"/>
      </w:pPr>
      <w:proofErr w:type="gramStart"/>
      <w:r>
        <w:t>Право на ежемесячную денежную выплату имеют дети граждан, указанных в абзаце первом настоящей части, не достигшие возраста 18 лет, дети старше 18 лет, ставшие инвалидами до достижения ими возраста 18 лет, а также дети, обучающиеся в образовательных организациях по очной форме обучения, - до окончания обучения, но не более чем до достижения ими возраста 23 лет.</w:t>
      </w:r>
      <w:proofErr w:type="gramEnd"/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lastRenderedPageBreak/>
        <w:t>Статья 7. Порядок и условия предоставления социальной поддержки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>Порядок и условия предоставления социальной поддержки в соответствии с настоящим Законом устанавливаются Правительством Кировской области.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8. Финансовое обеспечение расходных обязательств, связанных с исполнением настоящего Закона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>Финансовое обеспечение расходных обязательств, связанных с исполнением настоящего Закона, осуществляется за счет средств областного бюджета.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Title"/>
        <w:ind w:firstLine="540"/>
        <w:jc w:val="both"/>
        <w:outlineLvl w:val="0"/>
      </w:pPr>
      <w:r>
        <w:t>Статья 9. Вступление в силу настоящего Закона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ind w:firstLine="540"/>
        <w:jc w:val="both"/>
      </w:pPr>
      <w:r>
        <w:t>1. Настоящий Закон вступает в силу по истечении десяти дней со дня его официального опубликования.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1) </w:t>
      </w:r>
      <w:hyperlink r:id="rId14">
        <w:r>
          <w:rPr>
            <w:color w:val="0000FF"/>
          </w:rPr>
          <w:t>Закон</w:t>
        </w:r>
      </w:hyperlink>
      <w:r>
        <w:t xml:space="preserve"> Кировской области от 17 апреля 2008 года N 236-ЗО "О мере социальной поддержки отдельных категорий граждан, проживающих на территории Кировской области" (Сборник основных нормативных правовых актов органов государственной власти Кировской области, 2008, N 4 (83), ст. 3773);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2) </w:t>
      </w:r>
      <w:hyperlink r:id="rId15">
        <w:r>
          <w:rPr>
            <w:color w:val="0000FF"/>
          </w:rPr>
          <w:t>статью 8</w:t>
        </w:r>
      </w:hyperlink>
      <w:r>
        <w:t xml:space="preserve"> Закона Кировской области от 12 ноября 2008 года N 304-ЗО "О внесении изменений в некоторые законы Кировской области" (Сборник основных нормативных правовых актов органов государственной власти Кировской области, 2008, N 41 (120), часть 1, ст. 3934);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3) </w:t>
      </w:r>
      <w:hyperlink r:id="rId16">
        <w:r>
          <w:rPr>
            <w:color w:val="0000FF"/>
          </w:rPr>
          <w:t>Закон</w:t>
        </w:r>
      </w:hyperlink>
      <w:r>
        <w:t xml:space="preserve"> Кировской области от 6 июля 2012 года N 172-ЗО "О ежемесячной социальной выплате отдельным категориям граждан" (Сборник основных нормативных правовых актов органов государственной власти Кировской области, 2012, N 4 (142), часть 1, ст. 4992);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4) </w:t>
      </w:r>
      <w:hyperlink r:id="rId17">
        <w:r>
          <w:rPr>
            <w:color w:val="0000FF"/>
          </w:rPr>
          <w:t>Закон</w:t>
        </w:r>
      </w:hyperlink>
      <w:r>
        <w:t xml:space="preserve"> Кировской области от 8 октября 2012 года N 202-ЗО "О мере социальной поддержки отдельных категорий граждан, удостоенных почетных званий СССР, РСФСР, Российской Федерации" (Сборник основных нормативных правовых актов органов государственной власти Кировской области, 2012, N 6 (144), ст. 5063);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5) </w:t>
      </w:r>
      <w:hyperlink r:id="rId18">
        <w:r>
          <w:rPr>
            <w:color w:val="0000FF"/>
          </w:rPr>
          <w:t>статью 2</w:t>
        </w:r>
      </w:hyperlink>
      <w:r>
        <w:t xml:space="preserve"> Закона Кировской области от 1 ноября 2012 года N 213-ЗО "О внесении изменений в отдельные законы Кировской области" (Сборник основных нормативных правовых актов органов государственной власти Кировской области, 2012, N 6 (144), ст. 5074);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6) </w:t>
      </w:r>
      <w:hyperlink r:id="rId19">
        <w:r>
          <w:rPr>
            <w:color w:val="0000FF"/>
          </w:rPr>
          <w:t>статью 5</w:t>
        </w:r>
      </w:hyperlink>
      <w:r>
        <w:t xml:space="preserve"> Закона Кировской области от 23 декабря 2014 года N 493-ЗО "О внесении изменений в отдельные законы Кировской области" (Сборник основных нормативных правовых актов органов государственной власти Кировской области, 2015, N 1 (157), ст. 5627);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7) </w:t>
      </w:r>
      <w:hyperlink r:id="rId20">
        <w:r>
          <w:rPr>
            <w:color w:val="0000FF"/>
          </w:rPr>
          <w:t>статью 2</w:t>
        </w:r>
      </w:hyperlink>
      <w:r>
        <w:t xml:space="preserve"> Закона Кировской области от 11 ноября 2016 года N 10-ЗО "О внесении изменений в отдельные законы Кировской области" (Сборник основных нормативных правовых актов органов государственной власти Кировской области, 2016, N 6 (168), ст. 6073);</w:t>
      </w:r>
    </w:p>
    <w:p w:rsidR="00B4555D" w:rsidRDefault="00B4555D">
      <w:pPr>
        <w:pStyle w:val="ConsPlusNormal"/>
        <w:spacing w:before="220"/>
        <w:ind w:firstLine="540"/>
        <w:jc w:val="both"/>
      </w:pPr>
      <w:r>
        <w:t xml:space="preserve">8) </w:t>
      </w:r>
      <w:hyperlink r:id="rId21">
        <w:r>
          <w:rPr>
            <w:color w:val="0000FF"/>
          </w:rPr>
          <w:t>статьи 5</w:t>
        </w:r>
      </w:hyperlink>
      <w:r>
        <w:t xml:space="preserve">, </w:t>
      </w:r>
      <w:hyperlink r:id="rId22">
        <w:r>
          <w:rPr>
            <w:color w:val="0000FF"/>
          </w:rPr>
          <w:t>8</w:t>
        </w:r>
      </w:hyperlink>
      <w:r>
        <w:t xml:space="preserve">, </w:t>
      </w:r>
      <w:hyperlink r:id="rId23">
        <w:r>
          <w:rPr>
            <w:color w:val="0000FF"/>
          </w:rPr>
          <w:t>9</w:t>
        </w:r>
      </w:hyperlink>
      <w:r>
        <w:t xml:space="preserve"> Закона Кировской области от 11 ноября 2016 года N 11-ЗО "О внесении изменений в отдельные законы Кировской области" (Сборник основных нормативных правовых актов органов государственной власти Кировской области, 2016, N 6 (168), ст. 6074).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jc w:val="right"/>
      </w:pPr>
      <w:r>
        <w:t>Губернатор</w:t>
      </w:r>
    </w:p>
    <w:p w:rsidR="00B4555D" w:rsidRDefault="00B4555D">
      <w:pPr>
        <w:pStyle w:val="ConsPlusNormal"/>
        <w:jc w:val="right"/>
      </w:pPr>
      <w:r>
        <w:t>Кировской области</w:t>
      </w:r>
    </w:p>
    <w:p w:rsidR="00B4555D" w:rsidRDefault="00B4555D">
      <w:pPr>
        <w:pStyle w:val="ConsPlusNormal"/>
        <w:jc w:val="right"/>
      </w:pPr>
      <w:r>
        <w:t>И.В.ВАСИЛЬЕВ</w:t>
      </w:r>
    </w:p>
    <w:p w:rsidR="00B4555D" w:rsidRDefault="00B4555D">
      <w:pPr>
        <w:pStyle w:val="ConsPlusNormal"/>
      </w:pPr>
      <w:r>
        <w:lastRenderedPageBreak/>
        <w:t>г. Киров</w:t>
      </w:r>
    </w:p>
    <w:p w:rsidR="00B4555D" w:rsidRDefault="00B4555D">
      <w:pPr>
        <w:pStyle w:val="ConsPlusNormal"/>
        <w:spacing w:before="220"/>
      </w:pPr>
      <w:r>
        <w:t>10 мая 2018 года</w:t>
      </w:r>
    </w:p>
    <w:p w:rsidR="00B4555D" w:rsidRDefault="00B4555D">
      <w:pPr>
        <w:pStyle w:val="ConsPlusNormal"/>
        <w:spacing w:before="220"/>
      </w:pPr>
      <w:r>
        <w:t>N 160-ЗО</w:t>
      </w: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jc w:val="both"/>
      </w:pPr>
    </w:p>
    <w:p w:rsidR="00B4555D" w:rsidRDefault="00B455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D0075" w:rsidRDefault="00ED0075">
      <w:bookmarkStart w:id="0" w:name="_GoBack"/>
      <w:bookmarkEnd w:id="0"/>
    </w:p>
    <w:sectPr w:rsidR="00ED0075" w:rsidSect="00077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5D"/>
    <w:rsid w:val="00B4555D"/>
    <w:rsid w:val="00ED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55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555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455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455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55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555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455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455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191442&amp;dst=100009" TargetMode="External"/><Relationship Id="rId13" Type="http://schemas.openxmlformats.org/officeDocument/2006/relationships/hyperlink" Target="https://login.consultant.ru/link/?req=doc&amp;base=LAW&amp;n=423893" TargetMode="External"/><Relationship Id="rId18" Type="http://schemas.openxmlformats.org/officeDocument/2006/relationships/hyperlink" Target="https://login.consultant.ru/link/?req=doc&amp;base=RLAW240&amp;n=59538&amp;dst=10000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240&amp;n=106552&amp;dst=100020" TargetMode="External"/><Relationship Id="rId7" Type="http://schemas.openxmlformats.org/officeDocument/2006/relationships/hyperlink" Target="https://login.consultant.ru/link/?req=doc&amp;base=RLAW240&amp;n=191442&amp;dst=100008" TargetMode="External"/><Relationship Id="rId12" Type="http://schemas.openxmlformats.org/officeDocument/2006/relationships/hyperlink" Target="https://login.consultant.ru/link/?req=doc&amp;base=RLAW240&amp;n=191442&amp;dst=100011" TargetMode="External"/><Relationship Id="rId17" Type="http://schemas.openxmlformats.org/officeDocument/2006/relationships/hyperlink" Target="https://login.consultant.ru/link/?req=doc&amp;base=RLAW240&amp;n=106765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106686" TargetMode="External"/><Relationship Id="rId20" Type="http://schemas.openxmlformats.org/officeDocument/2006/relationships/hyperlink" Target="https://login.consultant.ru/link/?req=doc&amp;base=RLAW240&amp;n=106543&amp;dst=10004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179838&amp;dst=100019" TargetMode="External"/><Relationship Id="rId11" Type="http://schemas.openxmlformats.org/officeDocument/2006/relationships/hyperlink" Target="https://login.consultant.ru/link/?req=doc&amp;base=RLAW240&amp;n=179838&amp;dst=100021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240&amp;n=88769&amp;dst=100075" TargetMode="External"/><Relationship Id="rId23" Type="http://schemas.openxmlformats.org/officeDocument/2006/relationships/hyperlink" Target="https://login.consultant.ru/link/?req=doc&amp;base=RLAW240&amp;n=106552&amp;dst=100038" TargetMode="External"/><Relationship Id="rId10" Type="http://schemas.openxmlformats.org/officeDocument/2006/relationships/hyperlink" Target="https://login.consultant.ru/link/?req=doc&amp;base=LAW&amp;n=520107&amp;dst=100436" TargetMode="External"/><Relationship Id="rId19" Type="http://schemas.openxmlformats.org/officeDocument/2006/relationships/hyperlink" Target="https://login.consultant.ru/link/?req=doc&amp;base=RLAW240&amp;n=83031&amp;dst=100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79838&amp;dst=100020" TargetMode="External"/><Relationship Id="rId14" Type="http://schemas.openxmlformats.org/officeDocument/2006/relationships/hyperlink" Target="https://login.consultant.ru/link/?req=doc&amp;base=RLAW240&amp;n=106678" TargetMode="External"/><Relationship Id="rId22" Type="http://schemas.openxmlformats.org/officeDocument/2006/relationships/hyperlink" Target="https://login.consultant.ru/link/?req=doc&amp;base=RLAW240&amp;n=106552&amp;dst=1000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1917</Words>
  <Characters>10929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 Ксения Николаевна</dc:creator>
  <cp:lastModifiedBy>Ершова Ксения Николаевна</cp:lastModifiedBy>
  <cp:revision>1</cp:revision>
  <dcterms:created xsi:type="dcterms:W3CDTF">2026-04-23T11:24:00Z</dcterms:created>
  <dcterms:modified xsi:type="dcterms:W3CDTF">2026-04-23T11:24:00Z</dcterms:modified>
</cp:coreProperties>
</file>