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78F4" w:rsidRDefault="003D78F4">
      <w:pPr>
        <w:pStyle w:val="ConsPlusNormal"/>
        <w:jc w:val="both"/>
        <w:outlineLvl w:val="0"/>
      </w:pPr>
    </w:p>
    <w:p w:rsidR="003D78F4" w:rsidRDefault="003D78F4">
      <w:pPr>
        <w:pStyle w:val="ConsPlusTitle"/>
        <w:jc w:val="center"/>
      </w:pPr>
      <w:r>
        <w:t>ПРАВИТЕЛЬСТВО КИРОВСКОЙ ОБЛАСТИ</w:t>
      </w:r>
    </w:p>
    <w:p w:rsidR="003D78F4" w:rsidRDefault="003D78F4">
      <w:pPr>
        <w:pStyle w:val="ConsPlusTitle"/>
        <w:jc w:val="center"/>
      </w:pPr>
    </w:p>
    <w:p w:rsidR="003D78F4" w:rsidRDefault="003D78F4">
      <w:pPr>
        <w:pStyle w:val="ConsPlusTitle"/>
        <w:jc w:val="center"/>
      </w:pPr>
      <w:bookmarkStart w:id="0" w:name="_GoBack"/>
      <w:r>
        <w:t>ПОСТАНОВЛЕНИЕ</w:t>
      </w:r>
    </w:p>
    <w:p w:rsidR="003D78F4" w:rsidRDefault="003D78F4">
      <w:pPr>
        <w:pStyle w:val="ConsPlusTitle"/>
        <w:jc w:val="center"/>
      </w:pPr>
      <w:r>
        <w:t>от 13 ноября 2007 г. N 113/462</w:t>
      </w:r>
    </w:p>
    <w:bookmarkEnd w:id="0"/>
    <w:p w:rsidR="003D78F4" w:rsidRDefault="003D78F4">
      <w:pPr>
        <w:pStyle w:val="ConsPlusTitle"/>
        <w:jc w:val="center"/>
      </w:pPr>
    </w:p>
    <w:p w:rsidR="003D78F4" w:rsidRDefault="003D78F4">
      <w:pPr>
        <w:pStyle w:val="ConsPlusTitle"/>
        <w:jc w:val="center"/>
      </w:pPr>
      <w:r>
        <w:t>О НОРМАТИВАХ ПО ЭЛЕКТРОСНАБЖЕНИЮ</w:t>
      </w:r>
    </w:p>
    <w:p w:rsidR="003D78F4" w:rsidRDefault="003D78F4">
      <w:pPr>
        <w:pStyle w:val="ConsPlusTitle"/>
        <w:jc w:val="center"/>
      </w:pPr>
      <w:r>
        <w:t>ДЛЯ ОТДЕЛЬНЫХ КАТЕГОРИЙ ГРАЖДАН В ЦЕЛЯХ ПРЕДОСТАВЛЕНИЯ МЕР</w:t>
      </w:r>
    </w:p>
    <w:p w:rsidR="003D78F4" w:rsidRDefault="003D78F4">
      <w:pPr>
        <w:pStyle w:val="ConsPlusTitle"/>
        <w:jc w:val="center"/>
      </w:pPr>
      <w:r>
        <w:t>СОЦИАЛЬНОЙ ПОДДЕРЖКИ ПО ОПЛАТЕ КОММУНАЛЬНЫХ УСЛУГ</w:t>
      </w:r>
    </w:p>
    <w:p w:rsidR="003D78F4" w:rsidRDefault="003D78F4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3D78F4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3D78F4" w:rsidRDefault="003D78F4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D78F4" w:rsidRDefault="003D78F4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3D78F4" w:rsidRDefault="003D78F4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3D78F4" w:rsidRDefault="003D78F4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постановлений Правительства Кировской области</w:t>
            </w:r>
            <w:proofErr w:type="gramEnd"/>
          </w:p>
          <w:p w:rsidR="003D78F4" w:rsidRDefault="003D78F4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10.11.2016 </w:t>
            </w:r>
            <w:hyperlink r:id="rId5">
              <w:r>
                <w:rPr>
                  <w:color w:val="0000FF"/>
                </w:rPr>
                <w:t>N 26/171</w:t>
              </w:r>
            </w:hyperlink>
            <w:r>
              <w:rPr>
                <w:color w:val="392C69"/>
              </w:rPr>
              <w:t xml:space="preserve">, от 06.03.2017 </w:t>
            </w:r>
            <w:hyperlink r:id="rId6">
              <w:r>
                <w:rPr>
                  <w:color w:val="0000FF"/>
                </w:rPr>
                <w:t>N 51/128</w:t>
              </w:r>
            </w:hyperlink>
            <w:r>
              <w:rPr>
                <w:color w:val="392C69"/>
              </w:rPr>
              <w:t xml:space="preserve">, от 30.05.2017 </w:t>
            </w:r>
            <w:hyperlink r:id="rId7">
              <w:r>
                <w:rPr>
                  <w:color w:val="0000FF"/>
                </w:rPr>
                <w:t>N 285-П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D78F4" w:rsidRDefault="003D78F4">
            <w:pPr>
              <w:pStyle w:val="ConsPlusNormal"/>
            </w:pPr>
          </w:p>
        </w:tc>
      </w:tr>
    </w:tbl>
    <w:p w:rsidR="003D78F4" w:rsidRDefault="003D78F4">
      <w:pPr>
        <w:pStyle w:val="ConsPlusNormal"/>
        <w:jc w:val="both"/>
      </w:pPr>
    </w:p>
    <w:p w:rsidR="003D78F4" w:rsidRDefault="003D78F4">
      <w:pPr>
        <w:pStyle w:val="ConsPlusNormal"/>
        <w:ind w:firstLine="540"/>
        <w:jc w:val="both"/>
      </w:pPr>
      <w:proofErr w:type="gramStart"/>
      <w:r>
        <w:t xml:space="preserve">В целях реализации Законов Кировской области от 07.12.2004 </w:t>
      </w:r>
      <w:hyperlink r:id="rId8">
        <w:r>
          <w:rPr>
            <w:color w:val="0000FF"/>
          </w:rPr>
          <w:t>N 280-ЗО</w:t>
        </w:r>
      </w:hyperlink>
      <w:r>
        <w:t xml:space="preserve"> "О мерах социальной поддержки ветеранов труда, тружеников тыла и жертв политических репрессий" (с изменениями, внесенными Законом Кировской области от 20.06.2016 N 675-ЗО), от 10.06.2015 </w:t>
      </w:r>
      <w:hyperlink r:id="rId9">
        <w:r>
          <w:rPr>
            <w:color w:val="0000FF"/>
          </w:rPr>
          <w:t>N 546-ЗО</w:t>
        </w:r>
      </w:hyperlink>
      <w:r>
        <w:t xml:space="preserve"> "О мерах социальной поддержки семей, имеющих детей" (с изменениями, внесенными Законом Кировской области от 12.10.2016 N 2-ЗО) для предоставления мер социальной поддержки по оплате</w:t>
      </w:r>
      <w:proofErr w:type="gramEnd"/>
      <w:r>
        <w:t xml:space="preserve"> коммунальных услуг по электроснабжению Правительство Кировской области постановляет:</w:t>
      </w:r>
    </w:p>
    <w:p w:rsidR="003D78F4" w:rsidRDefault="003D78F4">
      <w:pPr>
        <w:pStyle w:val="ConsPlusNormal"/>
        <w:jc w:val="both"/>
      </w:pPr>
      <w:r>
        <w:t xml:space="preserve">(преамбула в ред. </w:t>
      </w:r>
      <w:hyperlink r:id="rId10">
        <w:r>
          <w:rPr>
            <w:color w:val="0000FF"/>
          </w:rPr>
          <w:t>постановления</w:t>
        </w:r>
      </w:hyperlink>
      <w:r>
        <w:t xml:space="preserve"> Правительства Кировской области от 06.03.2017 N 51/128)</w:t>
      </w:r>
    </w:p>
    <w:p w:rsidR="003D78F4" w:rsidRDefault="003D78F4">
      <w:pPr>
        <w:pStyle w:val="ConsPlusNormal"/>
        <w:spacing w:before="280"/>
        <w:ind w:firstLine="540"/>
        <w:jc w:val="both"/>
      </w:pPr>
      <w:r>
        <w:t>1. Утвердить нормативы по электроснабжению в месяц на одного человека:</w:t>
      </w:r>
    </w:p>
    <w:p w:rsidR="003D78F4" w:rsidRDefault="003D78F4">
      <w:pPr>
        <w:pStyle w:val="ConsPlusNormal"/>
        <w:spacing w:before="280"/>
        <w:ind w:firstLine="540"/>
        <w:jc w:val="both"/>
      </w:pPr>
      <w:r>
        <w:t>1.1. При составе семьи один человек:</w:t>
      </w:r>
    </w:p>
    <w:p w:rsidR="003D78F4" w:rsidRDefault="003D78F4">
      <w:pPr>
        <w:pStyle w:val="ConsPlusNormal"/>
        <w:spacing w:before="280"/>
        <w:ind w:firstLine="540"/>
        <w:jc w:val="both"/>
      </w:pPr>
      <w:r>
        <w:t>в квартире (доме) с газовой плитой - 55 кВт</w:t>
      </w:r>
      <w:proofErr w:type="gramStart"/>
      <w:r>
        <w:t>.</w:t>
      </w:r>
      <w:proofErr w:type="gramEnd"/>
      <w:r>
        <w:t xml:space="preserve"> </w:t>
      </w:r>
      <w:proofErr w:type="gramStart"/>
      <w:r>
        <w:t>ч</w:t>
      </w:r>
      <w:proofErr w:type="gramEnd"/>
      <w:r>
        <w:t>;</w:t>
      </w:r>
    </w:p>
    <w:p w:rsidR="003D78F4" w:rsidRDefault="003D78F4">
      <w:pPr>
        <w:pStyle w:val="ConsPlusNormal"/>
        <w:spacing w:before="280"/>
        <w:ind w:firstLine="540"/>
        <w:jc w:val="both"/>
      </w:pPr>
      <w:r>
        <w:t>в квартире (доме) с плитой на твердом топливе - 85 кВт</w:t>
      </w:r>
      <w:proofErr w:type="gramStart"/>
      <w:r>
        <w:t>.</w:t>
      </w:r>
      <w:proofErr w:type="gramEnd"/>
      <w:r>
        <w:t xml:space="preserve"> </w:t>
      </w:r>
      <w:proofErr w:type="gramStart"/>
      <w:r>
        <w:t>ч</w:t>
      </w:r>
      <w:proofErr w:type="gramEnd"/>
      <w:r>
        <w:t>;</w:t>
      </w:r>
    </w:p>
    <w:p w:rsidR="003D78F4" w:rsidRDefault="003D78F4">
      <w:pPr>
        <w:pStyle w:val="ConsPlusNormal"/>
        <w:spacing w:before="280"/>
        <w:ind w:firstLine="540"/>
        <w:jc w:val="both"/>
      </w:pPr>
      <w:r>
        <w:t>в квартире (доме) со стационарной электрической плитой - 90 кВт</w:t>
      </w:r>
      <w:proofErr w:type="gramStart"/>
      <w:r>
        <w:t>.</w:t>
      </w:r>
      <w:proofErr w:type="gramEnd"/>
      <w:r>
        <w:t xml:space="preserve"> </w:t>
      </w:r>
      <w:proofErr w:type="gramStart"/>
      <w:r>
        <w:t>ч</w:t>
      </w:r>
      <w:proofErr w:type="gramEnd"/>
      <w:r>
        <w:t>;</w:t>
      </w:r>
    </w:p>
    <w:p w:rsidR="003D78F4" w:rsidRDefault="003D78F4">
      <w:pPr>
        <w:pStyle w:val="ConsPlusNormal"/>
        <w:spacing w:before="280"/>
        <w:ind w:firstLine="540"/>
        <w:jc w:val="both"/>
      </w:pPr>
      <w:r>
        <w:t xml:space="preserve">в квартире (доме) с </w:t>
      </w:r>
      <w:proofErr w:type="spellStart"/>
      <w:r>
        <w:t>электроотоплением</w:t>
      </w:r>
      <w:proofErr w:type="spellEnd"/>
      <w:r>
        <w:t xml:space="preserve"> - 470 кВт</w:t>
      </w:r>
      <w:proofErr w:type="gramStart"/>
      <w:r>
        <w:t>.</w:t>
      </w:r>
      <w:proofErr w:type="gramEnd"/>
      <w:r>
        <w:t xml:space="preserve"> </w:t>
      </w:r>
      <w:proofErr w:type="gramStart"/>
      <w:r>
        <w:t>ч</w:t>
      </w:r>
      <w:proofErr w:type="gramEnd"/>
      <w:r>
        <w:t>.</w:t>
      </w:r>
    </w:p>
    <w:p w:rsidR="003D78F4" w:rsidRDefault="003D78F4">
      <w:pPr>
        <w:pStyle w:val="ConsPlusNormal"/>
        <w:spacing w:before="280"/>
        <w:ind w:firstLine="540"/>
        <w:jc w:val="both"/>
      </w:pPr>
      <w:r>
        <w:t>1.2. При составе семьи два и более человек:</w:t>
      </w:r>
    </w:p>
    <w:p w:rsidR="003D78F4" w:rsidRDefault="003D78F4">
      <w:pPr>
        <w:pStyle w:val="ConsPlusNormal"/>
        <w:spacing w:before="280"/>
        <w:ind w:firstLine="540"/>
        <w:jc w:val="both"/>
      </w:pPr>
      <w:r>
        <w:t>в квартире (доме) с газовой плитой - 40 кВт</w:t>
      </w:r>
      <w:proofErr w:type="gramStart"/>
      <w:r>
        <w:t>.</w:t>
      </w:r>
      <w:proofErr w:type="gramEnd"/>
      <w:r>
        <w:t xml:space="preserve"> </w:t>
      </w:r>
      <w:proofErr w:type="gramStart"/>
      <w:r>
        <w:t>ч</w:t>
      </w:r>
      <w:proofErr w:type="gramEnd"/>
      <w:r>
        <w:t>;</w:t>
      </w:r>
    </w:p>
    <w:p w:rsidR="003D78F4" w:rsidRDefault="003D78F4">
      <w:pPr>
        <w:pStyle w:val="ConsPlusNormal"/>
        <w:spacing w:before="280"/>
        <w:ind w:firstLine="540"/>
        <w:jc w:val="both"/>
      </w:pPr>
      <w:r>
        <w:t>в квартире (доме) с плитой на твердом топливе - 50 кВт</w:t>
      </w:r>
      <w:proofErr w:type="gramStart"/>
      <w:r>
        <w:t>.</w:t>
      </w:r>
      <w:proofErr w:type="gramEnd"/>
      <w:r>
        <w:t xml:space="preserve"> </w:t>
      </w:r>
      <w:proofErr w:type="gramStart"/>
      <w:r>
        <w:t>ч</w:t>
      </w:r>
      <w:proofErr w:type="gramEnd"/>
      <w:r>
        <w:t>;</w:t>
      </w:r>
    </w:p>
    <w:p w:rsidR="003D78F4" w:rsidRDefault="003D78F4">
      <w:pPr>
        <w:pStyle w:val="ConsPlusNormal"/>
        <w:spacing w:before="280"/>
        <w:ind w:firstLine="540"/>
        <w:jc w:val="both"/>
      </w:pPr>
      <w:r>
        <w:lastRenderedPageBreak/>
        <w:t>в квартире (доме) со стационарной электрической плитой - 70 кВт</w:t>
      </w:r>
      <w:proofErr w:type="gramStart"/>
      <w:r>
        <w:t>.</w:t>
      </w:r>
      <w:proofErr w:type="gramEnd"/>
      <w:r>
        <w:t xml:space="preserve"> </w:t>
      </w:r>
      <w:proofErr w:type="gramStart"/>
      <w:r>
        <w:t>ч</w:t>
      </w:r>
      <w:proofErr w:type="gramEnd"/>
      <w:r>
        <w:t>;</w:t>
      </w:r>
    </w:p>
    <w:p w:rsidR="003D78F4" w:rsidRDefault="003D78F4">
      <w:pPr>
        <w:pStyle w:val="ConsPlusNormal"/>
        <w:spacing w:before="280"/>
        <w:ind w:firstLine="540"/>
        <w:jc w:val="both"/>
      </w:pPr>
      <w:r>
        <w:t xml:space="preserve">в квартире (доме) с </w:t>
      </w:r>
      <w:proofErr w:type="spellStart"/>
      <w:r>
        <w:t>электроотоплением</w:t>
      </w:r>
      <w:proofErr w:type="spellEnd"/>
      <w:r>
        <w:t xml:space="preserve"> - 470 кВт</w:t>
      </w:r>
      <w:proofErr w:type="gramStart"/>
      <w:r>
        <w:t>.</w:t>
      </w:r>
      <w:proofErr w:type="gramEnd"/>
      <w:r>
        <w:t xml:space="preserve"> </w:t>
      </w:r>
      <w:proofErr w:type="gramStart"/>
      <w:r>
        <w:t>ч</w:t>
      </w:r>
      <w:proofErr w:type="gramEnd"/>
      <w:r>
        <w:t>.</w:t>
      </w:r>
    </w:p>
    <w:p w:rsidR="003D78F4" w:rsidRDefault="003D78F4">
      <w:pPr>
        <w:pStyle w:val="ConsPlusNormal"/>
        <w:spacing w:before="280"/>
        <w:ind w:firstLine="540"/>
        <w:jc w:val="both"/>
      </w:pPr>
      <w:r>
        <w:t xml:space="preserve">2. Исключен. - </w:t>
      </w:r>
      <w:hyperlink r:id="rId11">
        <w:r>
          <w:rPr>
            <w:color w:val="0000FF"/>
          </w:rPr>
          <w:t>Постановление</w:t>
        </w:r>
      </w:hyperlink>
      <w:r>
        <w:t xml:space="preserve"> Правительства Кировской области от 30.05.2017 N 285-П.</w:t>
      </w:r>
    </w:p>
    <w:p w:rsidR="003D78F4" w:rsidRDefault="003D78F4">
      <w:pPr>
        <w:pStyle w:val="ConsPlusNormal"/>
        <w:spacing w:before="280"/>
        <w:ind w:firstLine="540"/>
        <w:jc w:val="both"/>
      </w:pPr>
      <w:r>
        <w:t>3. Признать утратившими силу:</w:t>
      </w:r>
    </w:p>
    <w:p w:rsidR="003D78F4" w:rsidRDefault="003D78F4">
      <w:pPr>
        <w:pStyle w:val="ConsPlusNormal"/>
        <w:spacing w:before="280"/>
        <w:ind w:firstLine="540"/>
        <w:jc w:val="both"/>
      </w:pPr>
      <w:r>
        <w:t xml:space="preserve">3.1. </w:t>
      </w:r>
      <w:hyperlink r:id="rId12">
        <w:r>
          <w:rPr>
            <w:color w:val="0000FF"/>
          </w:rPr>
          <w:t>Постановление</w:t>
        </w:r>
      </w:hyperlink>
      <w:r>
        <w:t xml:space="preserve"> Губернатора области от 01.11.2000 N 403 "О нормативах потребления электроэнергии населением и порядке их применения при предоставлении льгот по оплате коммунальных услуг".</w:t>
      </w:r>
    </w:p>
    <w:p w:rsidR="003D78F4" w:rsidRDefault="003D78F4">
      <w:pPr>
        <w:pStyle w:val="ConsPlusNormal"/>
        <w:spacing w:before="280"/>
        <w:ind w:firstLine="540"/>
        <w:jc w:val="both"/>
      </w:pPr>
      <w:r>
        <w:t xml:space="preserve">3.2. </w:t>
      </w:r>
      <w:hyperlink r:id="rId13">
        <w:r>
          <w:rPr>
            <w:color w:val="0000FF"/>
          </w:rPr>
          <w:t>Постановление</w:t>
        </w:r>
      </w:hyperlink>
      <w:r>
        <w:t xml:space="preserve"> Правительства области от 05.08.2003 N 49/202 "О внесении изменения в постановление Губернатора области от 01.11.2000 N 403".</w:t>
      </w:r>
    </w:p>
    <w:p w:rsidR="003D78F4" w:rsidRDefault="003D78F4">
      <w:pPr>
        <w:pStyle w:val="ConsPlusNormal"/>
        <w:spacing w:before="280"/>
        <w:ind w:firstLine="540"/>
        <w:jc w:val="both"/>
      </w:pPr>
      <w:r>
        <w:t>4. Департаменту информационно-аналитической работы и связей с общественностью Кировской области (</w:t>
      </w:r>
      <w:proofErr w:type="spellStart"/>
      <w:r>
        <w:t>Гусынский</w:t>
      </w:r>
      <w:proofErr w:type="spellEnd"/>
      <w:r>
        <w:t xml:space="preserve"> О.С.) опубликовать постановление в официальных средствах массовой информации.</w:t>
      </w:r>
    </w:p>
    <w:p w:rsidR="003D78F4" w:rsidRDefault="003D78F4">
      <w:pPr>
        <w:pStyle w:val="ConsPlusNormal"/>
        <w:spacing w:before="280"/>
        <w:ind w:firstLine="540"/>
        <w:jc w:val="both"/>
      </w:pPr>
      <w:r>
        <w:t xml:space="preserve">5. Контроль за выполнением постановления возложить </w:t>
      </w:r>
      <w:proofErr w:type="gramStart"/>
      <w:r>
        <w:t>на</w:t>
      </w:r>
      <w:proofErr w:type="gramEnd"/>
      <w:r>
        <w:t xml:space="preserve"> </w:t>
      </w:r>
      <w:proofErr w:type="spellStart"/>
      <w:r>
        <w:t>и.</w:t>
      </w:r>
      <w:proofErr w:type="gramStart"/>
      <w:r>
        <w:t>о</w:t>
      </w:r>
      <w:proofErr w:type="spellEnd"/>
      <w:proofErr w:type="gramEnd"/>
      <w:r>
        <w:t xml:space="preserve">. заместителя Председателя Правительства области </w:t>
      </w:r>
      <w:proofErr w:type="spellStart"/>
      <w:r>
        <w:t>Курдюмова</w:t>
      </w:r>
      <w:proofErr w:type="spellEnd"/>
      <w:r>
        <w:t xml:space="preserve"> Д.А.</w:t>
      </w:r>
    </w:p>
    <w:p w:rsidR="003D78F4" w:rsidRDefault="003D78F4">
      <w:pPr>
        <w:pStyle w:val="ConsPlusNormal"/>
        <w:jc w:val="both"/>
      </w:pPr>
      <w:r>
        <w:t xml:space="preserve">(п. 5 в ред. </w:t>
      </w:r>
      <w:hyperlink r:id="rId14">
        <w:r>
          <w:rPr>
            <w:color w:val="0000FF"/>
          </w:rPr>
          <w:t>постановления</w:t>
        </w:r>
      </w:hyperlink>
      <w:r>
        <w:t xml:space="preserve"> Правительства Кировской области от 10.11.2016 N 26/171)</w:t>
      </w:r>
    </w:p>
    <w:p w:rsidR="003D78F4" w:rsidRDefault="003D78F4">
      <w:pPr>
        <w:pStyle w:val="ConsPlusNormal"/>
        <w:spacing w:before="280"/>
        <w:ind w:firstLine="540"/>
        <w:jc w:val="both"/>
      </w:pPr>
      <w:r>
        <w:t>6. Настоящее постановление вступает в силу через десять дней со дня его официального опубликования и распространяется на правоотношения, возникшие с 07.11.2007.</w:t>
      </w:r>
    </w:p>
    <w:p w:rsidR="003D78F4" w:rsidRDefault="003D78F4">
      <w:pPr>
        <w:pStyle w:val="ConsPlusNormal"/>
        <w:jc w:val="both"/>
      </w:pPr>
    </w:p>
    <w:p w:rsidR="003D78F4" w:rsidRDefault="003D78F4">
      <w:pPr>
        <w:pStyle w:val="ConsPlusNormal"/>
        <w:jc w:val="right"/>
      </w:pPr>
      <w:r>
        <w:t>Губернатор</w:t>
      </w:r>
    </w:p>
    <w:p w:rsidR="003D78F4" w:rsidRDefault="003D78F4">
      <w:pPr>
        <w:pStyle w:val="ConsPlusNormal"/>
        <w:jc w:val="right"/>
      </w:pPr>
      <w:r>
        <w:t>Кировской области</w:t>
      </w:r>
    </w:p>
    <w:p w:rsidR="003D78F4" w:rsidRDefault="003D78F4">
      <w:pPr>
        <w:pStyle w:val="ConsPlusNormal"/>
        <w:jc w:val="right"/>
      </w:pPr>
      <w:r>
        <w:t>Н.И.ШАКЛЕИН</w:t>
      </w:r>
    </w:p>
    <w:p w:rsidR="003D78F4" w:rsidRDefault="003D78F4">
      <w:pPr>
        <w:pStyle w:val="ConsPlusNormal"/>
        <w:jc w:val="both"/>
      </w:pPr>
    </w:p>
    <w:p w:rsidR="003D78F4" w:rsidRDefault="003D78F4">
      <w:pPr>
        <w:pStyle w:val="ConsPlusNormal"/>
        <w:jc w:val="both"/>
      </w:pPr>
    </w:p>
    <w:p w:rsidR="003D78F4" w:rsidRDefault="003D78F4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916EC3" w:rsidRDefault="00916EC3"/>
    <w:sectPr w:rsidR="00916EC3" w:rsidSect="007066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78F4"/>
    <w:rsid w:val="003D78F4"/>
    <w:rsid w:val="00916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D78F4"/>
    <w:pPr>
      <w:widowControl w:val="0"/>
      <w:autoSpaceDE w:val="0"/>
      <w:autoSpaceDN w:val="0"/>
      <w:spacing w:after="0" w:line="240" w:lineRule="auto"/>
    </w:pPr>
    <w:rPr>
      <w:rFonts w:eastAsia="Times New Roman"/>
      <w:szCs w:val="20"/>
      <w:lang w:eastAsia="ru-RU"/>
    </w:rPr>
  </w:style>
  <w:style w:type="paragraph" w:customStyle="1" w:styleId="ConsPlusTitle">
    <w:name w:val="ConsPlusTitle"/>
    <w:rsid w:val="003D78F4"/>
    <w:pPr>
      <w:widowControl w:val="0"/>
      <w:autoSpaceDE w:val="0"/>
      <w:autoSpaceDN w:val="0"/>
      <w:spacing w:after="0" w:line="240" w:lineRule="auto"/>
    </w:pPr>
    <w:rPr>
      <w:rFonts w:eastAsia="Times New Roman"/>
      <w:b/>
      <w:szCs w:val="20"/>
      <w:lang w:eastAsia="ru-RU"/>
    </w:rPr>
  </w:style>
  <w:style w:type="paragraph" w:customStyle="1" w:styleId="ConsPlusTitlePage">
    <w:name w:val="ConsPlusTitlePage"/>
    <w:rsid w:val="003D78F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D78F4"/>
    <w:pPr>
      <w:widowControl w:val="0"/>
      <w:autoSpaceDE w:val="0"/>
      <w:autoSpaceDN w:val="0"/>
      <w:spacing w:after="0" w:line="240" w:lineRule="auto"/>
    </w:pPr>
    <w:rPr>
      <w:rFonts w:eastAsia="Times New Roman"/>
      <w:szCs w:val="20"/>
      <w:lang w:eastAsia="ru-RU"/>
    </w:rPr>
  </w:style>
  <w:style w:type="paragraph" w:customStyle="1" w:styleId="ConsPlusTitle">
    <w:name w:val="ConsPlusTitle"/>
    <w:rsid w:val="003D78F4"/>
    <w:pPr>
      <w:widowControl w:val="0"/>
      <w:autoSpaceDE w:val="0"/>
      <w:autoSpaceDN w:val="0"/>
      <w:spacing w:after="0" w:line="240" w:lineRule="auto"/>
    </w:pPr>
    <w:rPr>
      <w:rFonts w:eastAsia="Times New Roman"/>
      <w:b/>
      <w:szCs w:val="20"/>
      <w:lang w:eastAsia="ru-RU"/>
    </w:rPr>
  </w:style>
  <w:style w:type="paragraph" w:customStyle="1" w:styleId="ConsPlusTitlePage">
    <w:name w:val="ConsPlusTitlePage"/>
    <w:rsid w:val="003D78F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240&amp;n=174561" TargetMode="External"/><Relationship Id="rId13" Type="http://schemas.openxmlformats.org/officeDocument/2006/relationships/hyperlink" Target="https://login.consultant.ru/link/?req=doc&amp;base=RLAW240&amp;n=11074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RLAW240&amp;n=115467&amp;dst=100023" TargetMode="External"/><Relationship Id="rId12" Type="http://schemas.openxmlformats.org/officeDocument/2006/relationships/hyperlink" Target="https://login.consultant.ru/link/?req=doc&amp;base=RLAW240&amp;n=11120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240&amp;n=226603&amp;dst=100005" TargetMode="External"/><Relationship Id="rId11" Type="http://schemas.openxmlformats.org/officeDocument/2006/relationships/hyperlink" Target="https://login.consultant.ru/link/?req=doc&amp;base=RLAW240&amp;n=115467&amp;dst=100023" TargetMode="External"/><Relationship Id="rId5" Type="http://schemas.openxmlformats.org/officeDocument/2006/relationships/hyperlink" Target="https://login.consultant.ru/link/?req=doc&amp;base=RLAW240&amp;n=106486&amp;dst=100005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login.consultant.ru/link/?req=doc&amp;base=RLAW240&amp;n=226603&amp;dst=10000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RLAW240&amp;n=246479" TargetMode="External"/><Relationship Id="rId14" Type="http://schemas.openxmlformats.org/officeDocument/2006/relationships/hyperlink" Target="https://login.consultant.ru/link/?req=doc&amp;base=RLAW240&amp;n=106486&amp;dst=10000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529</Words>
  <Characters>3016</Characters>
  <Application>Microsoft Office Word</Application>
  <DocSecurity>0</DocSecurity>
  <Lines>25</Lines>
  <Paragraphs>7</Paragraphs>
  <ScaleCrop>false</ScaleCrop>
  <Company/>
  <LinksUpToDate>false</LinksUpToDate>
  <CharactersWithSpaces>3538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Чукреева Надежда Сергеевна</dc:creator>
  <cp:lastModifiedBy>Чукреева Надежда Сергеевна</cp:lastModifiedBy>
  <cp:revision>1</cp:revision>
  <dcterms:created xsi:type="dcterms:W3CDTF">2026-04-09T08:18:00Z</dcterms:created>
  <dcterms:modified xsi:type="dcterms:W3CDTF">2026-04-09T08:18:00Z</dcterms:modified>
</cp:coreProperties>
</file>